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863" w:type="dxa"/>
        <w:tblInd w:w="-162" w:type="dxa"/>
        <w:tblLook w:val="04A0" w:firstRow="1" w:lastRow="0" w:firstColumn="1" w:lastColumn="0" w:noHBand="0" w:noVBand="1"/>
      </w:tblPr>
      <w:tblGrid>
        <w:gridCol w:w="3674"/>
        <w:gridCol w:w="3675"/>
        <w:gridCol w:w="3675"/>
        <w:gridCol w:w="3839"/>
      </w:tblGrid>
      <w:tr w:rsidR="00004FD3" w:rsidRPr="002406D0" w14:paraId="6248958D" w14:textId="77777777" w:rsidTr="001A547F">
        <w:trPr>
          <w:tblHeader/>
        </w:trPr>
        <w:tc>
          <w:tcPr>
            <w:tcW w:w="14863" w:type="dxa"/>
            <w:gridSpan w:val="4"/>
            <w:vAlign w:val="center"/>
          </w:tcPr>
          <w:p w14:paraId="47D21A52" w14:textId="77777777" w:rsidR="00004FD3" w:rsidRPr="002406D0" w:rsidRDefault="00004FD3" w:rsidP="001B2392">
            <w:pPr>
              <w:spacing w:before="60" w:after="60"/>
              <w:rPr>
                <w:rFonts w:ascii="Ebrima" w:hAnsi="Ebrima" w:cs="Arial"/>
                <w:b/>
                <w:sz w:val="20"/>
              </w:rPr>
            </w:pPr>
            <w:r w:rsidRPr="002406D0">
              <w:rPr>
                <w:rFonts w:ascii="Ebrima" w:hAnsi="Ebrima" w:cs="Arial"/>
                <w:b/>
                <w:sz w:val="20"/>
              </w:rPr>
              <w:t xml:space="preserve">Modes of supply: </w:t>
            </w:r>
            <w:r w:rsidRPr="002406D0">
              <w:rPr>
                <w:rFonts w:ascii="Ebrima" w:hAnsi="Ebrima" w:cs="Arial"/>
                <w:b/>
                <w:sz w:val="20"/>
              </w:rPr>
              <w:tab/>
              <w:t xml:space="preserve">1)   Cross-border </w:t>
            </w:r>
            <w:r w:rsidRPr="002406D0">
              <w:rPr>
                <w:rFonts w:ascii="Ebrima" w:hAnsi="Ebrima" w:cs="Arial"/>
                <w:b/>
                <w:sz w:val="20"/>
              </w:rPr>
              <w:tab/>
              <w:t xml:space="preserve">2)   Consumption abroad </w:t>
            </w:r>
            <w:r w:rsidRPr="002406D0">
              <w:rPr>
                <w:rFonts w:ascii="Ebrima" w:hAnsi="Ebrima" w:cs="Arial"/>
                <w:b/>
                <w:sz w:val="20"/>
              </w:rPr>
              <w:tab/>
              <w:t>3)   Commercial presence</w:t>
            </w:r>
            <w:r w:rsidRPr="002406D0">
              <w:rPr>
                <w:rFonts w:ascii="Ebrima" w:hAnsi="Ebrima" w:cs="Arial"/>
                <w:b/>
                <w:sz w:val="20"/>
              </w:rPr>
              <w:tab/>
              <w:t>4)   Presence of natural persons</w:t>
            </w:r>
          </w:p>
        </w:tc>
      </w:tr>
      <w:tr w:rsidR="00004FD3" w:rsidRPr="002406D0" w14:paraId="3A531EB5" w14:textId="77777777" w:rsidTr="001A547F">
        <w:trPr>
          <w:tblHeader/>
        </w:trPr>
        <w:tc>
          <w:tcPr>
            <w:tcW w:w="3674" w:type="dxa"/>
            <w:tcBorders>
              <w:top w:val="single" w:sz="4" w:space="0" w:color="auto"/>
            </w:tcBorders>
            <w:vAlign w:val="center"/>
          </w:tcPr>
          <w:p w14:paraId="159E334B" w14:textId="77777777" w:rsidR="00004FD3" w:rsidRPr="002406D0" w:rsidRDefault="00004FD3" w:rsidP="00004FD3">
            <w:pPr>
              <w:spacing w:before="60" w:after="60"/>
              <w:jc w:val="center"/>
              <w:rPr>
                <w:rFonts w:ascii="Ebrima" w:hAnsi="Ebrima" w:cs="Arial"/>
                <w:b/>
                <w:sz w:val="20"/>
              </w:rPr>
            </w:pPr>
            <w:r w:rsidRPr="002406D0">
              <w:rPr>
                <w:rFonts w:ascii="Ebrima" w:hAnsi="Ebrima" w:cs="Arial"/>
                <w:b/>
                <w:sz w:val="20"/>
              </w:rPr>
              <w:t>Sector or Subsector</w:t>
            </w:r>
          </w:p>
        </w:tc>
        <w:tc>
          <w:tcPr>
            <w:tcW w:w="3675" w:type="dxa"/>
            <w:tcBorders>
              <w:top w:val="single" w:sz="4" w:space="0" w:color="auto"/>
            </w:tcBorders>
            <w:vAlign w:val="center"/>
          </w:tcPr>
          <w:p w14:paraId="71227B64" w14:textId="77777777" w:rsidR="00004FD3" w:rsidRPr="002406D0" w:rsidRDefault="00004FD3" w:rsidP="001B2392">
            <w:pPr>
              <w:spacing w:before="60" w:after="60"/>
              <w:jc w:val="center"/>
              <w:rPr>
                <w:rFonts w:ascii="Ebrima" w:hAnsi="Ebrima" w:cs="Arial"/>
                <w:b/>
                <w:sz w:val="20"/>
              </w:rPr>
            </w:pPr>
            <w:r w:rsidRPr="002406D0">
              <w:rPr>
                <w:rFonts w:ascii="Ebrima" w:hAnsi="Ebrima" w:cs="Arial"/>
                <w:b/>
                <w:sz w:val="20"/>
              </w:rPr>
              <w:t>Limitations on Market Access</w:t>
            </w:r>
          </w:p>
        </w:tc>
        <w:tc>
          <w:tcPr>
            <w:tcW w:w="3675" w:type="dxa"/>
            <w:tcBorders>
              <w:top w:val="single" w:sz="4" w:space="0" w:color="auto"/>
            </w:tcBorders>
            <w:vAlign w:val="center"/>
          </w:tcPr>
          <w:p w14:paraId="52E49F8B" w14:textId="77777777" w:rsidR="00004FD3" w:rsidRPr="002406D0" w:rsidRDefault="00004FD3" w:rsidP="001B2392">
            <w:pPr>
              <w:spacing w:before="60" w:after="60"/>
              <w:jc w:val="center"/>
              <w:rPr>
                <w:rFonts w:ascii="Ebrima" w:hAnsi="Ebrima" w:cs="Arial"/>
                <w:b/>
                <w:sz w:val="20"/>
              </w:rPr>
            </w:pPr>
            <w:r w:rsidRPr="002406D0">
              <w:rPr>
                <w:rFonts w:ascii="Ebrima" w:hAnsi="Ebrima" w:cs="Arial"/>
                <w:b/>
                <w:sz w:val="20"/>
              </w:rPr>
              <w:t>Limitations on National Treatment</w:t>
            </w:r>
          </w:p>
        </w:tc>
        <w:tc>
          <w:tcPr>
            <w:tcW w:w="3839" w:type="dxa"/>
            <w:tcBorders>
              <w:top w:val="single" w:sz="4" w:space="0" w:color="auto"/>
            </w:tcBorders>
            <w:vAlign w:val="center"/>
          </w:tcPr>
          <w:p w14:paraId="27C966D9" w14:textId="77777777" w:rsidR="00004FD3" w:rsidRPr="00004FD3" w:rsidRDefault="00004FD3" w:rsidP="001B2392">
            <w:pPr>
              <w:spacing w:before="60" w:after="60"/>
              <w:jc w:val="center"/>
              <w:rPr>
                <w:rFonts w:ascii="Ebrima" w:hAnsi="Ebrima" w:cs="Arial"/>
                <w:b/>
                <w:sz w:val="20"/>
                <w:u w:val="single"/>
              </w:rPr>
            </w:pPr>
            <w:r w:rsidRPr="00004FD3">
              <w:rPr>
                <w:rFonts w:ascii="Ebrima" w:hAnsi="Ebrima" w:cs="Arial"/>
                <w:b/>
                <w:sz w:val="20"/>
                <w:u w:val="single"/>
              </w:rPr>
              <w:t>Secretariat notes for scheduling</w:t>
            </w:r>
          </w:p>
          <w:p w14:paraId="747B5404" w14:textId="77777777" w:rsidR="00004FD3" w:rsidRPr="002406D0" w:rsidRDefault="00004FD3" w:rsidP="001B2392">
            <w:pPr>
              <w:spacing w:before="60" w:after="60"/>
              <w:jc w:val="center"/>
              <w:rPr>
                <w:rFonts w:ascii="Ebrima" w:hAnsi="Ebrima" w:cs="Arial"/>
                <w:b/>
                <w:sz w:val="20"/>
              </w:rPr>
            </w:pPr>
            <w:r>
              <w:rPr>
                <w:rFonts w:ascii="Ebrima" w:hAnsi="Ebrima" w:cs="Arial"/>
                <w:b/>
                <w:sz w:val="20"/>
              </w:rPr>
              <w:t>(Note:  This column would be replaced by “Additional Commitments” in final format</w:t>
            </w:r>
          </w:p>
        </w:tc>
      </w:tr>
      <w:tr w:rsidR="00004FD3" w:rsidRPr="002406D0" w14:paraId="6E30881E" w14:textId="77777777" w:rsidTr="001A547F">
        <w:tc>
          <w:tcPr>
            <w:tcW w:w="14863" w:type="dxa"/>
            <w:gridSpan w:val="4"/>
          </w:tcPr>
          <w:p w14:paraId="21CDC5F8" w14:textId="63E56F04" w:rsidR="00004FD3" w:rsidRPr="002406D0" w:rsidRDefault="00004FD3" w:rsidP="004208F3">
            <w:pPr>
              <w:spacing w:before="120" w:after="60"/>
              <w:ind w:left="357" w:hanging="357"/>
              <w:jc w:val="left"/>
              <w:rPr>
                <w:rFonts w:ascii="Ebrima" w:hAnsi="Ebrima" w:cs="Arial"/>
                <w:b/>
                <w:spacing w:val="-2"/>
                <w:sz w:val="20"/>
              </w:rPr>
            </w:pPr>
            <w:r w:rsidRPr="002406D0">
              <w:rPr>
                <w:rFonts w:ascii="Ebrima" w:hAnsi="Ebrima" w:cs="Arial"/>
                <w:b/>
                <w:spacing w:val="-2"/>
                <w:sz w:val="20"/>
              </w:rPr>
              <w:t xml:space="preserve">II. </w:t>
            </w:r>
            <w:r w:rsidRPr="002406D0">
              <w:rPr>
                <w:rFonts w:ascii="Ebrima" w:hAnsi="Ebrima" w:cs="Arial"/>
                <w:b/>
                <w:spacing w:val="-2"/>
                <w:sz w:val="20"/>
              </w:rPr>
              <w:tab/>
            </w:r>
            <w:r w:rsidR="004208F3">
              <w:rPr>
                <w:rFonts w:ascii="Ebrima" w:hAnsi="Ebrima" w:cs="Arial"/>
                <w:b/>
                <w:spacing w:val="-2"/>
                <w:sz w:val="20"/>
              </w:rPr>
              <w:t>SECTOR-</w:t>
            </w:r>
            <w:r w:rsidRPr="002406D0">
              <w:rPr>
                <w:rFonts w:ascii="Ebrima" w:hAnsi="Ebrima" w:cs="Arial"/>
                <w:b/>
                <w:spacing w:val="-2"/>
                <w:sz w:val="20"/>
              </w:rPr>
              <w:t>SPECIFIC COMMITMENTS</w:t>
            </w:r>
          </w:p>
        </w:tc>
      </w:tr>
      <w:tr w:rsidR="00004FD3" w:rsidRPr="002406D0" w14:paraId="5836344C" w14:textId="77777777" w:rsidTr="001A547F">
        <w:tc>
          <w:tcPr>
            <w:tcW w:w="14863" w:type="dxa"/>
            <w:gridSpan w:val="4"/>
          </w:tcPr>
          <w:p w14:paraId="56E2DC9C" w14:textId="783AE338" w:rsidR="00004FD3" w:rsidRPr="00004FD3" w:rsidRDefault="00AE0CDE" w:rsidP="00AE0CDE">
            <w:pPr>
              <w:pStyle w:val="ListParagraph"/>
              <w:numPr>
                <w:ilvl w:val="0"/>
                <w:numId w:val="37"/>
              </w:numPr>
              <w:spacing w:before="60" w:after="60"/>
              <w:rPr>
                <w:rFonts w:ascii="Ebrima" w:hAnsi="Ebrima" w:cs="Arial"/>
                <w:b/>
                <w:sz w:val="20"/>
                <w:szCs w:val="20"/>
              </w:rPr>
            </w:pPr>
            <w:r>
              <w:rPr>
                <w:rFonts w:ascii="Ebrima" w:hAnsi="Ebrima" w:cs="Arial"/>
                <w:b/>
                <w:sz w:val="20"/>
              </w:rPr>
              <w:t>BUSINESS</w:t>
            </w:r>
            <w:r w:rsidR="00004FD3" w:rsidRPr="00004FD3">
              <w:rPr>
                <w:rFonts w:ascii="Ebrima" w:hAnsi="Ebrima" w:cs="Arial"/>
                <w:b/>
                <w:sz w:val="20"/>
              </w:rPr>
              <w:t xml:space="preserve"> SERVICES</w:t>
            </w:r>
          </w:p>
        </w:tc>
      </w:tr>
      <w:tr w:rsidR="00AE0CDE" w:rsidRPr="002406D0" w14:paraId="6C51721E" w14:textId="77777777" w:rsidTr="001A547F">
        <w:tc>
          <w:tcPr>
            <w:tcW w:w="14863" w:type="dxa"/>
            <w:gridSpan w:val="4"/>
          </w:tcPr>
          <w:p w14:paraId="0FBD4D76" w14:textId="3E28DBF9" w:rsidR="00AE0CDE" w:rsidRDefault="00AE0CDE" w:rsidP="00AE0CDE">
            <w:pPr>
              <w:pStyle w:val="ListParagraph"/>
              <w:numPr>
                <w:ilvl w:val="1"/>
                <w:numId w:val="37"/>
              </w:numPr>
              <w:spacing w:before="60" w:after="60"/>
              <w:ind w:left="357" w:hanging="357"/>
              <w:rPr>
                <w:rFonts w:ascii="Ebrima" w:hAnsi="Ebrima" w:cs="Arial"/>
                <w:b/>
                <w:sz w:val="20"/>
              </w:rPr>
            </w:pPr>
            <w:r>
              <w:rPr>
                <w:rFonts w:ascii="Ebrima" w:hAnsi="Ebrima" w:cs="Arial"/>
                <w:b/>
                <w:sz w:val="20"/>
              </w:rPr>
              <w:t>Professional</w:t>
            </w:r>
            <w:r w:rsidRPr="00AE0CDE">
              <w:rPr>
                <w:rFonts w:ascii="Ebrima" w:hAnsi="Ebrima" w:cs="Arial"/>
                <w:b/>
                <w:sz w:val="20"/>
              </w:rPr>
              <w:t xml:space="preserve"> services</w:t>
            </w:r>
          </w:p>
        </w:tc>
      </w:tr>
      <w:tr w:rsidR="00AE0CDE" w:rsidRPr="002406D0" w14:paraId="763A299E" w14:textId="77777777" w:rsidTr="001A547F">
        <w:tc>
          <w:tcPr>
            <w:tcW w:w="3674" w:type="dxa"/>
          </w:tcPr>
          <w:p w14:paraId="60469CA7" w14:textId="58EEE25B" w:rsidR="00AE0CDE" w:rsidRPr="001E0184" w:rsidRDefault="00AE01E3" w:rsidP="00BE0B8F">
            <w:pPr>
              <w:pStyle w:val="ListParagraph"/>
              <w:spacing w:before="60" w:after="60"/>
              <w:ind w:left="357" w:hanging="357"/>
              <w:jc w:val="both"/>
              <w:rPr>
                <w:rFonts w:ascii="Ebrima" w:hAnsi="Ebrima" w:cs="Arial"/>
                <w:sz w:val="20"/>
                <w:szCs w:val="20"/>
              </w:rPr>
            </w:pPr>
            <w:proofErr w:type="spellStart"/>
            <w:r w:rsidRPr="001E0184">
              <w:rPr>
                <w:rFonts w:ascii="Ebrima" w:hAnsi="Ebrima" w:cs="Arial"/>
                <w:sz w:val="20"/>
                <w:szCs w:val="20"/>
              </w:rPr>
              <w:t>a</w:t>
            </w:r>
            <w:r w:rsidR="00AE0CDE" w:rsidRPr="001E0184">
              <w:rPr>
                <w:rFonts w:ascii="Ebrima" w:hAnsi="Ebrima" w:cs="Arial"/>
                <w:sz w:val="20"/>
                <w:szCs w:val="20"/>
              </w:rPr>
              <w:t>.</w:t>
            </w:r>
            <w:r w:rsidR="00CA354C">
              <w:rPr>
                <w:rFonts w:ascii="Ebrima" w:hAnsi="Ebrima" w:cs="Arial"/>
                <w:sz w:val="20"/>
                <w:szCs w:val="20"/>
              </w:rPr>
              <w:t>i.</w:t>
            </w:r>
            <w:proofErr w:type="spellEnd"/>
            <w:r w:rsidR="00AE0CDE" w:rsidRPr="001E0184">
              <w:rPr>
                <w:rFonts w:ascii="Ebrima" w:hAnsi="Ebrima" w:cs="Arial"/>
                <w:sz w:val="20"/>
                <w:szCs w:val="20"/>
              </w:rPr>
              <w:tab/>
            </w:r>
            <w:r w:rsidR="00E1106B">
              <w:rPr>
                <w:rFonts w:ascii="Ebrima" w:hAnsi="Ebrima" w:cs="Arial"/>
                <w:sz w:val="20"/>
                <w:szCs w:val="20"/>
              </w:rPr>
              <w:t>Legal</w:t>
            </w:r>
            <w:r w:rsidRPr="001E0184">
              <w:rPr>
                <w:rFonts w:ascii="Ebrima" w:hAnsi="Ebrima" w:cs="Arial"/>
                <w:sz w:val="20"/>
                <w:szCs w:val="20"/>
              </w:rPr>
              <w:t xml:space="preserve"> services</w:t>
            </w:r>
            <w:r w:rsidR="00CA354C">
              <w:rPr>
                <w:rFonts w:ascii="Ebrima" w:hAnsi="Ebrima" w:cs="Arial"/>
                <w:sz w:val="20"/>
                <w:szCs w:val="20"/>
              </w:rPr>
              <w:t xml:space="preserve"> (CPC 821),</w:t>
            </w:r>
            <w:r w:rsidRPr="001E0184">
              <w:rPr>
                <w:rFonts w:ascii="Ebrima" w:hAnsi="Ebrima" w:cs="Arial"/>
                <w:sz w:val="20"/>
                <w:szCs w:val="20"/>
              </w:rPr>
              <w:t xml:space="preserve"> </w:t>
            </w:r>
            <w:r w:rsidR="00CA354C">
              <w:rPr>
                <w:rFonts w:ascii="Ebrima" w:hAnsi="Ebrima" w:cs="Arial"/>
                <w:sz w:val="20"/>
                <w:szCs w:val="20"/>
              </w:rPr>
              <w:t xml:space="preserve">other than </w:t>
            </w:r>
            <w:r w:rsidR="00CA354C" w:rsidRPr="00CA354C">
              <w:rPr>
                <w:rFonts w:ascii="Ebrima" w:hAnsi="Ebrima" w:cs="Arial"/>
                <w:sz w:val="20"/>
              </w:rPr>
              <w:t>arbitration and conciliation services</w:t>
            </w:r>
            <w:r w:rsidR="00CA354C">
              <w:rPr>
                <w:rFonts w:ascii="Ebrima" w:hAnsi="Ebrima" w:cs="Arial"/>
                <w:sz w:val="20"/>
              </w:rPr>
              <w:t xml:space="preserve"> (</w:t>
            </w:r>
            <w:r w:rsidR="00CA354C" w:rsidRPr="001E0184">
              <w:rPr>
                <w:rFonts w:ascii="Ebrima" w:hAnsi="Ebrima" w:cs="Arial"/>
                <w:sz w:val="20"/>
                <w:szCs w:val="20"/>
              </w:rPr>
              <w:t xml:space="preserve">CPC </w:t>
            </w:r>
            <w:r w:rsidR="00CA354C">
              <w:rPr>
                <w:rFonts w:ascii="Ebrima" w:hAnsi="Ebrima" w:cs="Arial"/>
                <w:sz w:val="20"/>
                <w:szCs w:val="20"/>
              </w:rPr>
              <w:t xml:space="preserve">82191) </w:t>
            </w:r>
          </w:p>
        </w:tc>
        <w:tc>
          <w:tcPr>
            <w:tcW w:w="3675" w:type="dxa"/>
          </w:tcPr>
          <w:p w14:paraId="0FF4A889" w14:textId="77777777" w:rsidR="00AE0CDE" w:rsidRPr="00004FD3" w:rsidRDefault="00AE0CDE" w:rsidP="00BE0B8F">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37F23888" w14:textId="77777777" w:rsidR="00AE0CDE" w:rsidRPr="00004FD3" w:rsidRDefault="00AE0CDE" w:rsidP="00BE0B8F">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626F8C0D" w14:textId="77777777" w:rsidR="00AE0CDE" w:rsidRPr="00004FD3" w:rsidRDefault="00AE0CDE" w:rsidP="00BE0B8F">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6C5CB5F9" w14:textId="77777777" w:rsidR="00AE0CDE" w:rsidRPr="00004FD3" w:rsidRDefault="00AE0CDE" w:rsidP="00BE0B8F">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3BBDF6D6" w14:textId="77777777" w:rsidR="00AE0CDE" w:rsidRPr="00004FD3" w:rsidRDefault="00AE0CDE" w:rsidP="00BE0B8F">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01B34072" w14:textId="77777777" w:rsidR="00AE0CDE" w:rsidRPr="00004FD3" w:rsidRDefault="00AE0CDE" w:rsidP="00BE0B8F">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54BBFA94" w14:textId="77777777" w:rsidR="00AE0CDE" w:rsidRPr="00004FD3" w:rsidRDefault="00AE0CDE" w:rsidP="00BE0B8F">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4A88DD34" w14:textId="77777777" w:rsidR="00AE0CDE" w:rsidRPr="00004FD3" w:rsidRDefault="00AE0CDE" w:rsidP="00BE0B8F">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540BFBA6" w14:textId="77777777" w:rsidR="00CA354C" w:rsidRDefault="00AE0CDE" w:rsidP="00CA354C">
            <w:pPr>
              <w:spacing w:before="60" w:after="60"/>
              <w:rPr>
                <w:rFonts w:ascii="Ebrima" w:hAnsi="Ebrima" w:cs="Arial"/>
                <w:b/>
                <w:bCs/>
                <w:sz w:val="20"/>
              </w:rPr>
            </w:pPr>
            <w:r w:rsidRPr="00004FD3">
              <w:rPr>
                <w:rFonts w:ascii="Ebrima" w:hAnsi="Ebrima" w:cs="Arial"/>
                <w:b/>
                <w:bCs/>
                <w:sz w:val="20"/>
              </w:rPr>
              <w:t>This</w:t>
            </w:r>
            <w:r>
              <w:rPr>
                <w:rFonts w:ascii="Ebrima" w:hAnsi="Ebrima" w:cs="Arial"/>
                <w:b/>
                <w:bCs/>
                <w:sz w:val="20"/>
              </w:rPr>
              <w:t xml:space="preserve"> </w:t>
            </w:r>
            <w:r w:rsidR="001E0184">
              <w:rPr>
                <w:rFonts w:ascii="Ebrima" w:hAnsi="Ebrima" w:cs="Arial"/>
                <w:b/>
                <w:bCs/>
                <w:sz w:val="20"/>
              </w:rPr>
              <w:t xml:space="preserve">is </w:t>
            </w:r>
            <w:proofErr w:type="gramStart"/>
            <w:r w:rsidR="00E1106B">
              <w:rPr>
                <w:rFonts w:ascii="Ebrima" w:hAnsi="Ebrima" w:cs="Arial"/>
                <w:b/>
                <w:bCs/>
                <w:sz w:val="20"/>
              </w:rPr>
              <w:t>corresponds</w:t>
            </w:r>
            <w:proofErr w:type="gramEnd"/>
            <w:r w:rsidR="00E1106B">
              <w:rPr>
                <w:rFonts w:ascii="Ebrima" w:hAnsi="Ebrima" w:cs="Arial"/>
                <w:b/>
                <w:bCs/>
                <w:sz w:val="20"/>
              </w:rPr>
              <w:t xml:space="preserve"> to</w:t>
            </w:r>
            <w:r w:rsidR="001E0184">
              <w:rPr>
                <w:rFonts w:ascii="Ebrima" w:hAnsi="Ebrima" w:cs="Arial"/>
                <w:b/>
                <w:bCs/>
                <w:sz w:val="20"/>
              </w:rPr>
              <w:t xml:space="preserve"> </w:t>
            </w:r>
            <w:r>
              <w:rPr>
                <w:rFonts w:ascii="Ebrima" w:hAnsi="Ebrima" w:cs="Arial"/>
                <w:b/>
                <w:bCs/>
                <w:sz w:val="20"/>
              </w:rPr>
              <w:t xml:space="preserve">CPC Prov. </w:t>
            </w:r>
            <w:r w:rsidR="00E1106B">
              <w:rPr>
                <w:rFonts w:ascii="Ebrima" w:hAnsi="Ebrima" w:cs="Arial"/>
                <w:b/>
                <w:bCs/>
                <w:sz w:val="20"/>
              </w:rPr>
              <w:t>861</w:t>
            </w:r>
            <w:r w:rsidR="00CA354C">
              <w:rPr>
                <w:rFonts w:ascii="Ebrima" w:hAnsi="Ebrima" w:cs="Arial"/>
                <w:b/>
                <w:bCs/>
                <w:sz w:val="20"/>
              </w:rPr>
              <w:t xml:space="preserve">, </w:t>
            </w:r>
            <w:r w:rsidR="00E1106B">
              <w:rPr>
                <w:rFonts w:ascii="Ebrima" w:hAnsi="Ebrima" w:cs="Arial"/>
                <w:b/>
                <w:bCs/>
                <w:sz w:val="20"/>
              </w:rPr>
              <w:t xml:space="preserve">In the WTO, where MS have not committed the whole </w:t>
            </w:r>
            <w:r w:rsidR="00CA354C">
              <w:rPr>
                <w:rFonts w:ascii="Ebrima" w:hAnsi="Ebrima" w:cs="Arial"/>
                <w:b/>
                <w:bCs/>
                <w:sz w:val="20"/>
              </w:rPr>
              <w:t>of CPC Prov. 861</w:t>
            </w:r>
            <w:r w:rsidR="00E1106B">
              <w:rPr>
                <w:rFonts w:ascii="Ebrima" w:hAnsi="Ebrima" w:cs="Arial"/>
                <w:b/>
                <w:bCs/>
                <w:sz w:val="20"/>
              </w:rPr>
              <w:t xml:space="preserve"> they </w:t>
            </w:r>
            <w:r w:rsidR="00CA354C">
              <w:rPr>
                <w:rFonts w:ascii="Ebrima" w:hAnsi="Ebrima" w:cs="Arial"/>
                <w:b/>
                <w:bCs/>
                <w:sz w:val="20"/>
              </w:rPr>
              <w:t>should explain</w:t>
            </w:r>
            <w:r w:rsidR="00E1106B">
              <w:rPr>
                <w:rFonts w:ascii="Ebrima" w:hAnsi="Ebrima" w:cs="Arial"/>
                <w:b/>
                <w:bCs/>
                <w:sz w:val="20"/>
              </w:rPr>
              <w:t xml:space="preserve"> the partial coverage in the sector specific column.</w:t>
            </w:r>
          </w:p>
          <w:p w14:paraId="7F9AF1C6" w14:textId="4965125E" w:rsidR="00E1106B" w:rsidRPr="00004FD3" w:rsidRDefault="00E1106B" w:rsidP="00CA354C">
            <w:pPr>
              <w:spacing w:before="60" w:after="60"/>
              <w:rPr>
                <w:rFonts w:ascii="Ebrima" w:hAnsi="Ebrima" w:cs="Arial"/>
                <w:b/>
                <w:bCs/>
                <w:sz w:val="20"/>
              </w:rPr>
            </w:pPr>
          </w:p>
        </w:tc>
      </w:tr>
      <w:tr w:rsidR="00CA354C" w:rsidRPr="002406D0" w14:paraId="61DC13CA" w14:textId="77777777" w:rsidTr="001A547F">
        <w:tc>
          <w:tcPr>
            <w:tcW w:w="3674" w:type="dxa"/>
          </w:tcPr>
          <w:p w14:paraId="0F8901FC" w14:textId="475DBF78" w:rsidR="00CA354C" w:rsidRPr="001E0184" w:rsidRDefault="00CA354C" w:rsidP="00CA354C">
            <w:pPr>
              <w:pStyle w:val="ListParagraph"/>
              <w:spacing w:before="60" w:after="60"/>
              <w:ind w:left="357" w:hanging="357"/>
              <w:jc w:val="both"/>
              <w:rPr>
                <w:rFonts w:ascii="Ebrima" w:hAnsi="Ebrima" w:cs="Arial"/>
                <w:sz w:val="20"/>
                <w:szCs w:val="20"/>
              </w:rPr>
            </w:pPr>
            <w:proofErr w:type="spellStart"/>
            <w:proofErr w:type="gramStart"/>
            <w:r>
              <w:rPr>
                <w:rFonts w:ascii="Ebrima" w:hAnsi="Ebrima" w:cs="Arial"/>
                <w:sz w:val="20"/>
                <w:szCs w:val="20"/>
                <w:lang w:val="en-GB"/>
              </w:rPr>
              <w:t>a.ii</w:t>
            </w:r>
            <w:proofErr w:type="spellEnd"/>
            <w:r>
              <w:rPr>
                <w:rFonts w:ascii="Ebrima" w:hAnsi="Ebrima" w:cs="Arial"/>
                <w:sz w:val="20"/>
                <w:szCs w:val="20"/>
                <w:lang w:val="en-GB"/>
              </w:rPr>
              <w:t>.</w:t>
            </w:r>
            <w:proofErr w:type="gramEnd"/>
            <w:r>
              <w:rPr>
                <w:rFonts w:ascii="Ebrima" w:hAnsi="Ebrima" w:cs="Arial"/>
                <w:sz w:val="20"/>
                <w:szCs w:val="20"/>
                <w:lang w:val="en-GB"/>
              </w:rPr>
              <w:tab/>
            </w:r>
            <w:r>
              <w:rPr>
                <w:rFonts w:ascii="Ebrima" w:hAnsi="Ebrima" w:cs="Arial"/>
                <w:sz w:val="20"/>
                <w:szCs w:val="20"/>
              </w:rPr>
              <w:t>A</w:t>
            </w:r>
            <w:r w:rsidRPr="00CA354C">
              <w:rPr>
                <w:rFonts w:ascii="Ebrima" w:hAnsi="Ebrima" w:cs="Arial"/>
                <w:sz w:val="20"/>
              </w:rPr>
              <w:t>rbitration and conciliation services</w:t>
            </w:r>
            <w:r>
              <w:rPr>
                <w:rFonts w:ascii="Ebrima" w:hAnsi="Ebrima" w:cs="Arial"/>
                <w:sz w:val="20"/>
              </w:rPr>
              <w:t xml:space="preserve"> (</w:t>
            </w:r>
            <w:r w:rsidRPr="001E0184">
              <w:rPr>
                <w:rFonts w:ascii="Ebrima" w:hAnsi="Ebrima" w:cs="Arial"/>
                <w:sz w:val="20"/>
                <w:szCs w:val="20"/>
              </w:rPr>
              <w:t xml:space="preserve">CPC </w:t>
            </w:r>
            <w:r>
              <w:rPr>
                <w:rFonts w:ascii="Ebrima" w:hAnsi="Ebrima" w:cs="Arial"/>
                <w:sz w:val="20"/>
                <w:szCs w:val="20"/>
              </w:rPr>
              <w:t>82191)</w:t>
            </w:r>
          </w:p>
        </w:tc>
        <w:tc>
          <w:tcPr>
            <w:tcW w:w="3675" w:type="dxa"/>
          </w:tcPr>
          <w:p w14:paraId="0C9025D5"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11082450"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0065D2EE"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161DDB72" w14:textId="5D599AF9" w:rsidR="00CA354C" w:rsidRDefault="00CA354C" w:rsidP="00CA354C">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519B2A3C"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48B0179D"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2686B761"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12784F0D" w14:textId="1935D9CF" w:rsidR="00CA354C" w:rsidRDefault="00CA354C" w:rsidP="00CA354C">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2C7D66C3" w14:textId="5C4E0EBF" w:rsidR="00CA354C" w:rsidRPr="00004FD3" w:rsidRDefault="00CA354C" w:rsidP="00CA354C">
            <w:pPr>
              <w:spacing w:before="60" w:after="60"/>
              <w:rPr>
                <w:rFonts w:ascii="Ebrima" w:hAnsi="Ebrima" w:cs="Arial"/>
                <w:b/>
                <w:bCs/>
                <w:sz w:val="20"/>
              </w:rPr>
            </w:pPr>
            <w:r>
              <w:rPr>
                <w:rFonts w:ascii="Ebrima" w:hAnsi="Ebrima" w:cs="Arial"/>
                <w:b/>
                <w:bCs/>
                <w:sz w:val="20"/>
              </w:rPr>
              <w:t>Legal services under CPC 2.1 now includes “arbitration and conciliation services” part of CPC Prov. 866 (services related to management consulting)</w:t>
            </w:r>
            <w:r w:rsidR="00976CAB">
              <w:rPr>
                <w:rFonts w:ascii="Ebrima" w:hAnsi="Ebrima" w:cs="Arial"/>
                <w:b/>
                <w:bCs/>
                <w:sz w:val="20"/>
              </w:rPr>
              <w:t xml:space="preserve"> – CPC Prov. 86602</w:t>
            </w:r>
            <w:r>
              <w:rPr>
                <w:rFonts w:ascii="Ebrima" w:hAnsi="Ebrima" w:cs="Arial"/>
                <w:b/>
                <w:bCs/>
                <w:sz w:val="20"/>
              </w:rPr>
              <w:t>.  MS that have made commitments in the whole of CPC Prov. 866 should include this service</w:t>
            </w:r>
            <w:r w:rsidR="00976CAB">
              <w:rPr>
                <w:rFonts w:ascii="Ebrima" w:hAnsi="Ebrima" w:cs="Arial"/>
                <w:b/>
                <w:bCs/>
                <w:sz w:val="20"/>
              </w:rPr>
              <w:t xml:space="preserve"> here</w:t>
            </w:r>
            <w:r>
              <w:rPr>
                <w:rFonts w:ascii="Ebrima" w:hAnsi="Ebrima" w:cs="Arial"/>
                <w:b/>
                <w:bCs/>
                <w:sz w:val="20"/>
              </w:rPr>
              <w:t>.</w:t>
            </w:r>
          </w:p>
        </w:tc>
      </w:tr>
      <w:tr w:rsidR="00CA354C" w:rsidRPr="002406D0" w14:paraId="6BF33314" w14:textId="77777777" w:rsidTr="001A547F">
        <w:tc>
          <w:tcPr>
            <w:tcW w:w="3674" w:type="dxa"/>
          </w:tcPr>
          <w:p w14:paraId="32229A87" w14:textId="2A5DAED7" w:rsidR="00CA354C" w:rsidRPr="001E0184" w:rsidRDefault="00CA354C" w:rsidP="00CA354C">
            <w:pPr>
              <w:pStyle w:val="ListParagraph"/>
              <w:spacing w:before="60" w:after="60"/>
              <w:ind w:left="357" w:hanging="357"/>
              <w:jc w:val="both"/>
              <w:rPr>
                <w:rFonts w:ascii="Ebrima" w:hAnsi="Ebrima" w:cs="Arial"/>
                <w:sz w:val="20"/>
                <w:szCs w:val="20"/>
              </w:rPr>
            </w:pPr>
            <w:r w:rsidRPr="001E0184">
              <w:rPr>
                <w:rFonts w:ascii="Ebrima" w:hAnsi="Ebrima" w:cs="Arial"/>
                <w:sz w:val="20"/>
                <w:szCs w:val="20"/>
              </w:rPr>
              <w:t>b.</w:t>
            </w:r>
            <w:r w:rsidRPr="001E0184">
              <w:rPr>
                <w:rFonts w:ascii="Ebrima" w:hAnsi="Ebrima" w:cs="Arial"/>
                <w:sz w:val="20"/>
                <w:szCs w:val="20"/>
              </w:rPr>
              <w:tab/>
            </w:r>
            <w:r>
              <w:rPr>
                <w:rFonts w:ascii="Ebrima" w:hAnsi="Ebrima" w:cs="Arial"/>
                <w:sz w:val="20"/>
                <w:szCs w:val="20"/>
              </w:rPr>
              <w:t xml:space="preserve">Accounting, </w:t>
            </w:r>
            <w:proofErr w:type="gramStart"/>
            <w:r>
              <w:rPr>
                <w:rFonts w:ascii="Ebrima" w:hAnsi="Ebrima" w:cs="Arial"/>
                <w:sz w:val="20"/>
                <w:szCs w:val="20"/>
              </w:rPr>
              <w:t>auditing</w:t>
            </w:r>
            <w:proofErr w:type="gramEnd"/>
            <w:r>
              <w:rPr>
                <w:rFonts w:ascii="Ebrima" w:hAnsi="Ebrima" w:cs="Arial"/>
                <w:sz w:val="20"/>
                <w:szCs w:val="20"/>
              </w:rPr>
              <w:t xml:space="preserve"> and bookkeeping</w:t>
            </w:r>
            <w:r w:rsidRPr="001E0184">
              <w:rPr>
                <w:rFonts w:ascii="Ebrima" w:hAnsi="Ebrima" w:cs="Arial"/>
                <w:sz w:val="20"/>
                <w:szCs w:val="20"/>
              </w:rPr>
              <w:t xml:space="preserve"> services (CPC </w:t>
            </w:r>
            <w:r>
              <w:rPr>
                <w:rFonts w:ascii="Ebrima" w:hAnsi="Ebrima" w:cs="Arial"/>
                <w:sz w:val="20"/>
                <w:szCs w:val="20"/>
              </w:rPr>
              <w:t>822</w:t>
            </w:r>
            <w:r w:rsidRPr="001E0184">
              <w:rPr>
                <w:rFonts w:ascii="Ebrima" w:hAnsi="Ebrima" w:cs="Arial"/>
                <w:sz w:val="20"/>
                <w:szCs w:val="20"/>
              </w:rPr>
              <w:t>)</w:t>
            </w:r>
          </w:p>
        </w:tc>
        <w:tc>
          <w:tcPr>
            <w:tcW w:w="3675" w:type="dxa"/>
          </w:tcPr>
          <w:p w14:paraId="748EEC94"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2A16EB2B"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4C489EC5"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18FFD6B7"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29DCFA95"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1D85E047"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33F9B579"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0DB3A6D8"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401475AD" w14:textId="78906583" w:rsidR="00CA354C" w:rsidRPr="00004FD3" w:rsidRDefault="00CA354C" w:rsidP="00CA354C">
            <w:pPr>
              <w:spacing w:before="60" w:after="60"/>
              <w:rPr>
                <w:rFonts w:ascii="Ebrima" w:hAnsi="Ebrima" w:cs="Arial"/>
                <w:b/>
                <w:bCs/>
                <w:sz w:val="20"/>
              </w:rPr>
            </w:pPr>
            <w:r w:rsidRPr="00004FD3">
              <w:rPr>
                <w:rFonts w:ascii="Ebrima" w:hAnsi="Ebrima" w:cs="Arial"/>
                <w:b/>
                <w:bCs/>
                <w:sz w:val="20"/>
              </w:rPr>
              <w:t>This</w:t>
            </w:r>
            <w:r>
              <w:rPr>
                <w:rFonts w:ascii="Ebrima" w:hAnsi="Ebrima" w:cs="Arial"/>
                <w:b/>
                <w:bCs/>
                <w:sz w:val="20"/>
              </w:rPr>
              <w:t xml:space="preserve"> is </w:t>
            </w:r>
            <w:proofErr w:type="gramStart"/>
            <w:r>
              <w:rPr>
                <w:rFonts w:ascii="Ebrima" w:hAnsi="Ebrima" w:cs="Arial"/>
                <w:b/>
                <w:bCs/>
                <w:sz w:val="20"/>
              </w:rPr>
              <w:t>corresponds</w:t>
            </w:r>
            <w:proofErr w:type="gramEnd"/>
            <w:r>
              <w:rPr>
                <w:rFonts w:ascii="Ebrima" w:hAnsi="Ebrima" w:cs="Arial"/>
                <w:b/>
                <w:bCs/>
                <w:sz w:val="20"/>
              </w:rPr>
              <w:t xml:space="preserve"> to CPC Prov. 862</w:t>
            </w:r>
          </w:p>
        </w:tc>
      </w:tr>
      <w:tr w:rsidR="00CA354C" w:rsidRPr="002406D0" w14:paraId="3EFDB83A" w14:textId="77777777" w:rsidTr="001A547F">
        <w:tc>
          <w:tcPr>
            <w:tcW w:w="3674" w:type="dxa"/>
          </w:tcPr>
          <w:p w14:paraId="36700B03" w14:textId="317E748F" w:rsidR="00CA354C" w:rsidRPr="001E0184" w:rsidRDefault="00CA354C" w:rsidP="00CA354C">
            <w:pPr>
              <w:pStyle w:val="ListParagraph"/>
              <w:spacing w:before="60" w:after="60"/>
              <w:ind w:left="357" w:hanging="357"/>
              <w:jc w:val="both"/>
              <w:rPr>
                <w:rFonts w:ascii="Ebrima" w:hAnsi="Ebrima" w:cs="Arial"/>
                <w:sz w:val="20"/>
                <w:szCs w:val="20"/>
              </w:rPr>
            </w:pPr>
            <w:r w:rsidRPr="001E0184">
              <w:rPr>
                <w:rFonts w:ascii="Ebrima" w:hAnsi="Ebrima" w:cs="Arial"/>
                <w:sz w:val="20"/>
                <w:szCs w:val="20"/>
              </w:rPr>
              <w:lastRenderedPageBreak/>
              <w:t>c.</w:t>
            </w:r>
            <w:r w:rsidRPr="001E0184">
              <w:rPr>
                <w:rFonts w:ascii="Ebrima" w:hAnsi="Ebrima" w:cs="Arial"/>
                <w:sz w:val="20"/>
                <w:szCs w:val="20"/>
              </w:rPr>
              <w:tab/>
            </w:r>
            <w:r>
              <w:rPr>
                <w:rFonts w:ascii="Ebrima" w:hAnsi="Ebrima" w:cs="Arial"/>
                <w:sz w:val="20"/>
                <w:szCs w:val="20"/>
              </w:rPr>
              <w:t>Tax consultancy and preparation</w:t>
            </w:r>
            <w:r w:rsidRPr="001E0184">
              <w:rPr>
                <w:rFonts w:ascii="Ebrima" w:hAnsi="Ebrima" w:cs="Arial"/>
                <w:sz w:val="20"/>
                <w:szCs w:val="20"/>
              </w:rPr>
              <w:t xml:space="preserve"> services (CPC </w:t>
            </w:r>
            <w:r>
              <w:rPr>
                <w:rFonts w:ascii="Ebrima" w:hAnsi="Ebrima" w:cs="Arial"/>
                <w:sz w:val="20"/>
                <w:szCs w:val="20"/>
              </w:rPr>
              <w:t>823</w:t>
            </w:r>
            <w:r w:rsidRPr="001E0184">
              <w:rPr>
                <w:rFonts w:ascii="Ebrima" w:hAnsi="Ebrima" w:cs="Arial"/>
                <w:sz w:val="20"/>
                <w:szCs w:val="20"/>
              </w:rPr>
              <w:t>)</w:t>
            </w:r>
          </w:p>
        </w:tc>
        <w:tc>
          <w:tcPr>
            <w:tcW w:w="3675" w:type="dxa"/>
          </w:tcPr>
          <w:p w14:paraId="74234F8D"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09AFBD93"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360872DD"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03634078" w14:textId="7D2B668B" w:rsidR="00CA354C" w:rsidRDefault="00CA354C" w:rsidP="00CA354C">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0509CFAC"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64709F9F"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4FA8820F"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11ACEEEC" w14:textId="0E92577D" w:rsidR="00CA354C" w:rsidRDefault="00CA354C" w:rsidP="00CA354C">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32569779" w14:textId="5BDCB60C" w:rsidR="00CA354C" w:rsidRPr="00004FD3" w:rsidRDefault="00CA354C" w:rsidP="00CA354C">
            <w:pPr>
              <w:spacing w:before="60" w:after="60"/>
              <w:rPr>
                <w:rFonts w:ascii="Ebrima" w:hAnsi="Ebrima" w:cs="Arial"/>
                <w:b/>
                <w:bCs/>
                <w:sz w:val="20"/>
              </w:rPr>
            </w:pPr>
            <w:r w:rsidRPr="00004FD3">
              <w:rPr>
                <w:rFonts w:ascii="Ebrima" w:hAnsi="Ebrima" w:cs="Arial"/>
                <w:b/>
                <w:bCs/>
                <w:sz w:val="20"/>
              </w:rPr>
              <w:t>This</w:t>
            </w:r>
            <w:r>
              <w:rPr>
                <w:rFonts w:ascii="Ebrima" w:hAnsi="Ebrima" w:cs="Arial"/>
                <w:b/>
                <w:bCs/>
                <w:sz w:val="20"/>
              </w:rPr>
              <w:t xml:space="preserve"> is </w:t>
            </w:r>
            <w:proofErr w:type="gramStart"/>
            <w:r>
              <w:rPr>
                <w:rFonts w:ascii="Ebrima" w:hAnsi="Ebrima" w:cs="Arial"/>
                <w:b/>
                <w:bCs/>
                <w:sz w:val="20"/>
              </w:rPr>
              <w:t>corresponds</w:t>
            </w:r>
            <w:proofErr w:type="gramEnd"/>
            <w:r>
              <w:rPr>
                <w:rFonts w:ascii="Ebrima" w:hAnsi="Ebrima" w:cs="Arial"/>
                <w:b/>
                <w:bCs/>
                <w:sz w:val="20"/>
              </w:rPr>
              <w:t xml:space="preserve"> to CPC Prov. 863</w:t>
            </w:r>
          </w:p>
        </w:tc>
      </w:tr>
      <w:tr w:rsidR="00CA354C" w:rsidRPr="002406D0" w14:paraId="35EE7E9D" w14:textId="77777777" w:rsidTr="001A547F">
        <w:tc>
          <w:tcPr>
            <w:tcW w:w="3674" w:type="dxa"/>
          </w:tcPr>
          <w:p w14:paraId="7FC6FE08" w14:textId="39200A8A" w:rsidR="00CA354C" w:rsidRPr="001E0184" w:rsidRDefault="00CA354C" w:rsidP="00CA354C">
            <w:pPr>
              <w:pStyle w:val="ListParagraph"/>
              <w:spacing w:before="60" w:after="60"/>
              <w:ind w:left="357" w:hanging="357"/>
              <w:jc w:val="both"/>
              <w:rPr>
                <w:rFonts w:ascii="Ebrima" w:hAnsi="Ebrima" w:cs="Arial"/>
                <w:sz w:val="20"/>
                <w:szCs w:val="20"/>
              </w:rPr>
            </w:pPr>
            <w:r w:rsidRPr="001E0184">
              <w:rPr>
                <w:rFonts w:ascii="Ebrima" w:hAnsi="Ebrima" w:cs="Arial"/>
                <w:sz w:val="20"/>
                <w:szCs w:val="20"/>
              </w:rPr>
              <w:t>d.</w:t>
            </w:r>
            <w:r w:rsidRPr="001E0184">
              <w:rPr>
                <w:rFonts w:ascii="Ebrima" w:hAnsi="Ebrima" w:cs="Arial"/>
                <w:sz w:val="20"/>
                <w:szCs w:val="20"/>
              </w:rPr>
              <w:tab/>
            </w:r>
            <w:r>
              <w:rPr>
                <w:rFonts w:ascii="Ebrima" w:hAnsi="Ebrima" w:cs="Arial"/>
                <w:sz w:val="20"/>
                <w:szCs w:val="20"/>
              </w:rPr>
              <w:t>Insolvency and receivership</w:t>
            </w:r>
            <w:r w:rsidRPr="001E0184">
              <w:rPr>
                <w:rFonts w:ascii="Ebrima" w:hAnsi="Ebrima" w:cs="Arial"/>
                <w:sz w:val="20"/>
                <w:szCs w:val="20"/>
              </w:rPr>
              <w:t xml:space="preserve"> services (CPC </w:t>
            </w:r>
            <w:r>
              <w:rPr>
                <w:rFonts w:ascii="Ebrima" w:hAnsi="Ebrima" w:cs="Arial"/>
                <w:sz w:val="20"/>
                <w:szCs w:val="20"/>
              </w:rPr>
              <w:t>824</w:t>
            </w:r>
            <w:r w:rsidRPr="001E0184">
              <w:rPr>
                <w:rFonts w:ascii="Ebrima" w:hAnsi="Ebrima" w:cs="Arial"/>
                <w:sz w:val="20"/>
                <w:szCs w:val="20"/>
              </w:rPr>
              <w:t>)</w:t>
            </w:r>
          </w:p>
        </w:tc>
        <w:tc>
          <w:tcPr>
            <w:tcW w:w="3675" w:type="dxa"/>
          </w:tcPr>
          <w:p w14:paraId="46CA3766"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56BC30C6"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0CA80B47"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100C834D" w14:textId="25C55320" w:rsidR="00CA354C" w:rsidRDefault="00CA354C" w:rsidP="00CA354C">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1E12AC2C"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4D63DAA4"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0AC7AA6F"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4B15E754" w14:textId="28E22A89" w:rsidR="00CA354C" w:rsidRDefault="00CA354C" w:rsidP="00CA354C">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2BFD38EB" w14:textId="77777777" w:rsidR="00CA354C" w:rsidRDefault="00CA354C" w:rsidP="00CA354C">
            <w:pPr>
              <w:spacing w:before="60" w:after="60"/>
              <w:rPr>
                <w:rFonts w:ascii="Ebrima" w:hAnsi="Ebrima" w:cs="Arial"/>
                <w:b/>
                <w:bCs/>
                <w:sz w:val="20"/>
              </w:rPr>
            </w:pPr>
            <w:r w:rsidRPr="00004FD3">
              <w:rPr>
                <w:rFonts w:ascii="Ebrima" w:hAnsi="Ebrima" w:cs="Arial"/>
                <w:b/>
                <w:bCs/>
                <w:sz w:val="20"/>
              </w:rPr>
              <w:t>This</w:t>
            </w:r>
            <w:r>
              <w:rPr>
                <w:rFonts w:ascii="Ebrima" w:hAnsi="Ebrima" w:cs="Arial"/>
                <w:b/>
                <w:bCs/>
                <w:sz w:val="20"/>
              </w:rPr>
              <w:t xml:space="preserve"> sub-sector is not separately listed in CPC Prov., and is covered mainly under the broad heading of “other accounting services” CPC Prov. 86219.  To the extent that it also covers legal services such as insolvency </w:t>
            </w:r>
            <w:proofErr w:type="gramStart"/>
            <w:r>
              <w:rPr>
                <w:rFonts w:ascii="Ebrima" w:hAnsi="Ebrima" w:cs="Arial"/>
                <w:b/>
                <w:bCs/>
                <w:sz w:val="20"/>
              </w:rPr>
              <w:t>solicitors</w:t>
            </w:r>
            <w:proofErr w:type="gramEnd"/>
            <w:r>
              <w:rPr>
                <w:rFonts w:ascii="Ebrima" w:hAnsi="Ebrima" w:cs="Arial"/>
                <w:b/>
                <w:bCs/>
                <w:sz w:val="20"/>
              </w:rPr>
              <w:t xml:space="preserve"> services, it could also fall under “other legal advisory and information services CPC Prov. 8619, although this is less clear.</w:t>
            </w:r>
          </w:p>
          <w:p w14:paraId="7ED7F35C" w14:textId="4E3F14D1" w:rsidR="00CA354C" w:rsidRDefault="00CA354C" w:rsidP="00CA354C">
            <w:pPr>
              <w:spacing w:before="60" w:after="60"/>
              <w:rPr>
                <w:rFonts w:ascii="Ebrima" w:hAnsi="Ebrima" w:cs="Arial"/>
                <w:b/>
                <w:bCs/>
                <w:sz w:val="20"/>
              </w:rPr>
            </w:pPr>
            <w:r>
              <w:rPr>
                <w:rFonts w:ascii="Ebrima" w:hAnsi="Ebrima" w:cs="Arial"/>
                <w:b/>
                <w:bCs/>
                <w:sz w:val="20"/>
              </w:rPr>
              <w:t>To the extent that the whole of CPC Prov. 862, or CPC Prov. 8619, is covered in WTO commitments, this sub-sector should also be listed with the same MA and NT commitments, but with the sub-sector description qualified as “insolvency or receivership accounting services”.</w:t>
            </w:r>
          </w:p>
          <w:p w14:paraId="225870DC" w14:textId="04546207" w:rsidR="00CA354C" w:rsidRPr="00004FD3" w:rsidRDefault="00CA354C" w:rsidP="00CA354C">
            <w:pPr>
              <w:spacing w:before="60" w:after="60"/>
              <w:rPr>
                <w:rFonts w:ascii="Ebrima" w:hAnsi="Ebrima" w:cs="Arial"/>
                <w:b/>
                <w:bCs/>
                <w:sz w:val="20"/>
              </w:rPr>
            </w:pPr>
            <w:r>
              <w:rPr>
                <w:rFonts w:ascii="Ebrima" w:hAnsi="Ebrima" w:cs="Arial"/>
                <w:b/>
                <w:bCs/>
                <w:sz w:val="20"/>
              </w:rPr>
              <w:t xml:space="preserve">To the extent that the whole of CPC Prov. 861 is covered in WTO commitments, this sub-sector should </w:t>
            </w:r>
            <w:r>
              <w:rPr>
                <w:rFonts w:ascii="Ebrima" w:hAnsi="Ebrima" w:cs="Arial"/>
                <w:b/>
                <w:bCs/>
                <w:sz w:val="20"/>
              </w:rPr>
              <w:lastRenderedPageBreak/>
              <w:t>also be listed with the same MA and NT commitments, but with the sub-sector description qualified as “insolvency or receivership legal services”.</w:t>
            </w:r>
          </w:p>
        </w:tc>
      </w:tr>
      <w:tr w:rsidR="00CA354C" w:rsidRPr="002406D0" w14:paraId="0F30ECED" w14:textId="77777777" w:rsidTr="001A547F">
        <w:tc>
          <w:tcPr>
            <w:tcW w:w="3674" w:type="dxa"/>
          </w:tcPr>
          <w:p w14:paraId="47385076" w14:textId="093E3B6B" w:rsidR="00CA354C" w:rsidRDefault="00CA354C" w:rsidP="00CA354C">
            <w:pPr>
              <w:pStyle w:val="ListParagraph"/>
              <w:spacing w:before="60" w:after="60"/>
              <w:ind w:left="357" w:hanging="357"/>
              <w:jc w:val="both"/>
              <w:rPr>
                <w:rFonts w:ascii="Ebrima" w:hAnsi="Ebrima" w:cs="Arial"/>
                <w:sz w:val="20"/>
              </w:rPr>
            </w:pPr>
            <w:r>
              <w:rPr>
                <w:rFonts w:ascii="Ebrima" w:hAnsi="Ebrima" w:cs="Arial"/>
                <w:sz w:val="20"/>
              </w:rPr>
              <w:lastRenderedPageBreak/>
              <w:t>e.</w:t>
            </w:r>
            <w:r>
              <w:rPr>
                <w:rFonts w:ascii="Ebrima" w:hAnsi="Ebrima" w:cs="Arial"/>
                <w:sz w:val="20"/>
              </w:rPr>
              <w:tab/>
            </w:r>
            <w:r w:rsidRPr="00A14A67">
              <w:rPr>
                <w:rFonts w:ascii="Ebrima" w:hAnsi="Ebrima" w:cs="Arial"/>
                <w:sz w:val="20"/>
              </w:rPr>
              <w:t>Architectural services and advisory services</w:t>
            </w:r>
            <w:r>
              <w:rPr>
                <w:rFonts w:ascii="Ebrima" w:hAnsi="Ebrima" w:cs="Arial"/>
                <w:sz w:val="20"/>
              </w:rPr>
              <w:t xml:space="preserve"> (CPC 8321)</w:t>
            </w:r>
          </w:p>
        </w:tc>
        <w:tc>
          <w:tcPr>
            <w:tcW w:w="3675" w:type="dxa"/>
          </w:tcPr>
          <w:p w14:paraId="37AD2D4C"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09AF8A50"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2E59E067"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56739DCD" w14:textId="490291E1" w:rsidR="00CA354C" w:rsidRDefault="00CA354C" w:rsidP="00CA354C">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02A34301"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4C4E1DCF"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6BDA5AA0"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2C79A0A2" w14:textId="32D3A775" w:rsidR="00CA354C" w:rsidRDefault="00CA354C" w:rsidP="00CA354C">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5114348D" w14:textId="1A2A21F0" w:rsidR="00CA354C" w:rsidRPr="00004FD3" w:rsidRDefault="00CA354C" w:rsidP="00CA354C">
            <w:pPr>
              <w:spacing w:before="60" w:after="60"/>
              <w:rPr>
                <w:rFonts w:ascii="Ebrima" w:hAnsi="Ebrima" w:cs="Arial"/>
                <w:b/>
                <w:bCs/>
                <w:sz w:val="20"/>
              </w:rPr>
            </w:pPr>
            <w:r w:rsidRPr="00004FD3">
              <w:rPr>
                <w:rFonts w:ascii="Ebrima" w:hAnsi="Ebrima" w:cs="Arial"/>
                <w:b/>
                <w:bCs/>
                <w:sz w:val="20"/>
              </w:rPr>
              <w:t>This</w:t>
            </w:r>
            <w:r>
              <w:rPr>
                <w:rFonts w:ascii="Ebrima" w:hAnsi="Ebrima" w:cs="Arial"/>
                <w:b/>
                <w:bCs/>
                <w:sz w:val="20"/>
              </w:rPr>
              <w:t xml:space="preserve"> is </w:t>
            </w:r>
            <w:proofErr w:type="gramStart"/>
            <w:r>
              <w:rPr>
                <w:rFonts w:ascii="Ebrima" w:hAnsi="Ebrima" w:cs="Arial"/>
                <w:b/>
                <w:bCs/>
                <w:sz w:val="20"/>
              </w:rPr>
              <w:t>corresponds</w:t>
            </w:r>
            <w:proofErr w:type="gramEnd"/>
            <w:r>
              <w:rPr>
                <w:rFonts w:ascii="Ebrima" w:hAnsi="Ebrima" w:cs="Arial"/>
                <w:b/>
                <w:bCs/>
                <w:sz w:val="20"/>
              </w:rPr>
              <w:t xml:space="preserve"> to CPC Prov. 8671</w:t>
            </w:r>
          </w:p>
        </w:tc>
      </w:tr>
      <w:tr w:rsidR="00CA354C" w:rsidRPr="002406D0" w14:paraId="1F263A71" w14:textId="77777777" w:rsidTr="001A547F">
        <w:tc>
          <w:tcPr>
            <w:tcW w:w="3674" w:type="dxa"/>
          </w:tcPr>
          <w:p w14:paraId="283CAB1F" w14:textId="041CB3DE" w:rsidR="00CA354C" w:rsidRDefault="00CA354C" w:rsidP="00CA354C">
            <w:pPr>
              <w:pStyle w:val="ListParagraph"/>
              <w:spacing w:before="60" w:after="60"/>
              <w:ind w:left="357" w:hanging="357"/>
              <w:jc w:val="both"/>
              <w:rPr>
                <w:rFonts w:ascii="Ebrima" w:hAnsi="Ebrima" w:cs="Arial"/>
                <w:sz w:val="20"/>
              </w:rPr>
            </w:pPr>
            <w:r>
              <w:rPr>
                <w:rFonts w:ascii="Ebrima" w:hAnsi="Ebrima" w:cs="Arial"/>
                <w:sz w:val="20"/>
              </w:rPr>
              <w:t>f.</w:t>
            </w:r>
            <w:r>
              <w:rPr>
                <w:rFonts w:ascii="Ebrima" w:hAnsi="Ebrima" w:cs="Arial"/>
                <w:sz w:val="20"/>
              </w:rPr>
              <w:tab/>
              <w:t>Urban and land planning</w:t>
            </w:r>
            <w:r w:rsidRPr="00A14A67">
              <w:rPr>
                <w:rFonts w:ascii="Ebrima" w:hAnsi="Ebrima" w:cs="Arial"/>
                <w:sz w:val="20"/>
              </w:rPr>
              <w:t xml:space="preserve"> services</w:t>
            </w:r>
            <w:r>
              <w:rPr>
                <w:rFonts w:ascii="Ebrima" w:hAnsi="Ebrima" w:cs="Arial"/>
                <w:sz w:val="20"/>
              </w:rPr>
              <w:t xml:space="preserve"> (CPC 8322)</w:t>
            </w:r>
          </w:p>
        </w:tc>
        <w:tc>
          <w:tcPr>
            <w:tcW w:w="3675" w:type="dxa"/>
          </w:tcPr>
          <w:p w14:paraId="70C7CEC2"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3C53DC17"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782F42AE"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3A7D8F6A" w14:textId="481E15BB" w:rsidR="00CA354C" w:rsidRDefault="00CA354C" w:rsidP="00CA354C">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45347EF9"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09F800B5"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0A3FE8F6"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7DF3B676" w14:textId="50D8EA9A" w:rsidR="00CA354C" w:rsidRDefault="00CA354C" w:rsidP="00CA354C">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4232FF7E" w14:textId="5F7E9CD9" w:rsidR="00CA354C" w:rsidRDefault="00CA354C" w:rsidP="00CA354C">
            <w:pPr>
              <w:spacing w:before="60" w:after="60"/>
              <w:rPr>
                <w:rFonts w:ascii="Ebrima" w:hAnsi="Ebrima" w:cs="Arial"/>
                <w:b/>
                <w:bCs/>
                <w:sz w:val="20"/>
              </w:rPr>
            </w:pPr>
            <w:r w:rsidRPr="00004FD3">
              <w:rPr>
                <w:rFonts w:ascii="Ebrima" w:hAnsi="Ebrima" w:cs="Arial"/>
                <w:b/>
                <w:bCs/>
                <w:sz w:val="20"/>
              </w:rPr>
              <w:t>This</w:t>
            </w:r>
            <w:r>
              <w:rPr>
                <w:rFonts w:ascii="Ebrima" w:hAnsi="Ebrima" w:cs="Arial"/>
                <w:b/>
                <w:bCs/>
                <w:sz w:val="20"/>
              </w:rPr>
              <w:t xml:space="preserve"> is </w:t>
            </w:r>
            <w:proofErr w:type="gramStart"/>
            <w:r>
              <w:rPr>
                <w:rFonts w:ascii="Ebrima" w:hAnsi="Ebrima" w:cs="Arial"/>
                <w:b/>
                <w:bCs/>
                <w:sz w:val="20"/>
              </w:rPr>
              <w:t>corresponds</w:t>
            </w:r>
            <w:proofErr w:type="gramEnd"/>
            <w:r>
              <w:rPr>
                <w:rFonts w:ascii="Ebrima" w:hAnsi="Ebrima" w:cs="Arial"/>
                <w:b/>
                <w:bCs/>
                <w:sz w:val="20"/>
              </w:rPr>
              <w:t xml:space="preserve"> to part of CPC Prov. 8674.</w:t>
            </w:r>
          </w:p>
          <w:p w14:paraId="09ABCEB9" w14:textId="32F29C9D" w:rsidR="00CA354C" w:rsidRPr="00004FD3" w:rsidRDefault="00CA354C" w:rsidP="00CA354C">
            <w:pPr>
              <w:spacing w:before="60" w:after="60"/>
              <w:rPr>
                <w:rFonts w:ascii="Ebrima" w:hAnsi="Ebrima" w:cs="Arial"/>
                <w:b/>
                <w:bCs/>
                <w:sz w:val="20"/>
              </w:rPr>
            </w:pPr>
            <w:r>
              <w:rPr>
                <w:rFonts w:ascii="Ebrima" w:hAnsi="Ebrima" w:cs="Arial"/>
                <w:b/>
                <w:bCs/>
                <w:sz w:val="20"/>
              </w:rPr>
              <w:t>Any commitments covering the whole of CPC Prov. 8674 should be listed here and in the next line below.</w:t>
            </w:r>
          </w:p>
        </w:tc>
      </w:tr>
      <w:tr w:rsidR="00CA354C" w:rsidRPr="002406D0" w14:paraId="78FE70B8" w14:textId="77777777" w:rsidTr="001A547F">
        <w:tc>
          <w:tcPr>
            <w:tcW w:w="3674" w:type="dxa"/>
          </w:tcPr>
          <w:p w14:paraId="72C1754E" w14:textId="4CCB8375" w:rsidR="00CA354C" w:rsidRDefault="00CA354C" w:rsidP="00CA354C">
            <w:pPr>
              <w:pStyle w:val="ListParagraph"/>
              <w:spacing w:before="60" w:after="60"/>
              <w:ind w:left="357" w:hanging="357"/>
              <w:jc w:val="both"/>
              <w:rPr>
                <w:rFonts w:ascii="Ebrima" w:hAnsi="Ebrima" w:cs="Arial"/>
                <w:sz w:val="20"/>
              </w:rPr>
            </w:pPr>
            <w:r>
              <w:rPr>
                <w:rFonts w:ascii="Ebrima" w:hAnsi="Ebrima" w:cs="Arial"/>
                <w:sz w:val="20"/>
              </w:rPr>
              <w:t>g.</w:t>
            </w:r>
            <w:r>
              <w:rPr>
                <w:rFonts w:ascii="Ebrima" w:hAnsi="Ebrima" w:cs="Arial"/>
                <w:sz w:val="20"/>
              </w:rPr>
              <w:tab/>
            </w:r>
            <w:r w:rsidRPr="00D20EA8">
              <w:rPr>
                <w:rFonts w:ascii="Ebrima" w:hAnsi="Ebrima" w:cs="Arial"/>
                <w:sz w:val="20"/>
              </w:rPr>
              <w:t xml:space="preserve">Landscape architectural services and advisory services </w:t>
            </w:r>
            <w:r>
              <w:rPr>
                <w:rFonts w:ascii="Ebrima" w:hAnsi="Ebrima" w:cs="Arial"/>
                <w:sz w:val="20"/>
              </w:rPr>
              <w:t>(CPC 8323)</w:t>
            </w:r>
          </w:p>
        </w:tc>
        <w:tc>
          <w:tcPr>
            <w:tcW w:w="3675" w:type="dxa"/>
          </w:tcPr>
          <w:p w14:paraId="3B8077E0"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4A83A17F"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36D75144"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02BE2A59" w14:textId="7D556628" w:rsidR="00CA354C" w:rsidRDefault="00CA354C" w:rsidP="00CA354C">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503CFF2C"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4F161187"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1CAB3A04"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546B594B" w14:textId="6FDD7A5A" w:rsidR="00CA354C" w:rsidRDefault="00CA354C" w:rsidP="00CA354C">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209FA729" w14:textId="0F18CF6D" w:rsidR="00CA354C" w:rsidRDefault="00CA354C" w:rsidP="00CA354C">
            <w:pPr>
              <w:spacing w:before="60" w:after="60"/>
              <w:rPr>
                <w:rFonts w:ascii="Ebrima" w:hAnsi="Ebrima" w:cs="Arial"/>
                <w:b/>
                <w:bCs/>
                <w:sz w:val="20"/>
              </w:rPr>
            </w:pPr>
            <w:r w:rsidRPr="00004FD3">
              <w:rPr>
                <w:rFonts w:ascii="Ebrima" w:hAnsi="Ebrima" w:cs="Arial"/>
                <w:b/>
                <w:bCs/>
                <w:sz w:val="20"/>
              </w:rPr>
              <w:t>This</w:t>
            </w:r>
            <w:r>
              <w:rPr>
                <w:rFonts w:ascii="Ebrima" w:hAnsi="Ebrima" w:cs="Arial"/>
                <w:b/>
                <w:bCs/>
                <w:sz w:val="20"/>
              </w:rPr>
              <w:t xml:space="preserve"> is </w:t>
            </w:r>
            <w:proofErr w:type="gramStart"/>
            <w:r>
              <w:rPr>
                <w:rFonts w:ascii="Ebrima" w:hAnsi="Ebrima" w:cs="Arial"/>
                <w:b/>
                <w:bCs/>
                <w:sz w:val="20"/>
              </w:rPr>
              <w:t>corresponds</w:t>
            </w:r>
            <w:proofErr w:type="gramEnd"/>
            <w:r>
              <w:rPr>
                <w:rFonts w:ascii="Ebrima" w:hAnsi="Ebrima" w:cs="Arial"/>
                <w:b/>
                <w:bCs/>
                <w:sz w:val="20"/>
              </w:rPr>
              <w:t xml:space="preserve"> to part of CPC Prov. 8674.</w:t>
            </w:r>
          </w:p>
          <w:p w14:paraId="354D7E99" w14:textId="60A9D1CA" w:rsidR="00CA354C" w:rsidRPr="00004FD3" w:rsidRDefault="00CA354C" w:rsidP="00CA354C">
            <w:pPr>
              <w:spacing w:before="60" w:after="60"/>
              <w:rPr>
                <w:rFonts w:ascii="Ebrima" w:hAnsi="Ebrima" w:cs="Arial"/>
                <w:b/>
                <w:bCs/>
                <w:sz w:val="20"/>
              </w:rPr>
            </w:pPr>
            <w:r>
              <w:rPr>
                <w:rFonts w:ascii="Ebrima" w:hAnsi="Ebrima" w:cs="Arial"/>
                <w:b/>
                <w:bCs/>
                <w:sz w:val="20"/>
              </w:rPr>
              <w:t>Any commitments covering the whole of CPC Prov. 8674 should be listed here and in the previous line above.</w:t>
            </w:r>
          </w:p>
        </w:tc>
      </w:tr>
      <w:tr w:rsidR="00CA354C" w:rsidRPr="002406D0" w14:paraId="3C3E4540" w14:textId="77777777" w:rsidTr="001A547F">
        <w:tc>
          <w:tcPr>
            <w:tcW w:w="3674" w:type="dxa"/>
          </w:tcPr>
          <w:p w14:paraId="0E966907" w14:textId="70CB43EF" w:rsidR="00CA354C" w:rsidRDefault="00CA354C" w:rsidP="00CA354C">
            <w:pPr>
              <w:pStyle w:val="ListParagraph"/>
              <w:spacing w:before="60" w:after="60"/>
              <w:ind w:left="357" w:hanging="357"/>
              <w:jc w:val="both"/>
              <w:rPr>
                <w:rFonts w:ascii="Ebrima" w:hAnsi="Ebrima" w:cs="Arial"/>
                <w:sz w:val="20"/>
              </w:rPr>
            </w:pPr>
            <w:r>
              <w:rPr>
                <w:rFonts w:ascii="Ebrima" w:hAnsi="Ebrima" w:cs="Arial"/>
                <w:sz w:val="20"/>
              </w:rPr>
              <w:t>h.</w:t>
            </w:r>
            <w:r>
              <w:rPr>
                <w:rFonts w:ascii="Ebrima" w:hAnsi="Ebrima" w:cs="Arial"/>
                <w:sz w:val="20"/>
              </w:rPr>
              <w:tab/>
              <w:t>Engineering</w:t>
            </w:r>
            <w:r w:rsidRPr="00A14A67">
              <w:rPr>
                <w:rFonts w:ascii="Ebrima" w:hAnsi="Ebrima" w:cs="Arial"/>
                <w:sz w:val="20"/>
              </w:rPr>
              <w:t xml:space="preserve"> services</w:t>
            </w:r>
            <w:r>
              <w:rPr>
                <w:rFonts w:ascii="Ebrima" w:hAnsi="Ebrima" w:cs="Arial"/>
                <w:sz w:val="20"/>
              </w:rPr>
              <w:t xml:space="preserve"> (CPC 833)</w:t>
            </w:r>
          </w:p>
        </w:tc>
        <w:tc>
          <w:tcPr>
            <w:tcW w:w="3675" w:type="dxa"/>
          </w:tcPr>
          <w:p w14:paraId="14EEB077"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23F47A0F"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74FB4718"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3B47F401" w14:textId="66E36604" w:rsidR="00CA354C" w:rsidRDefault="00CA354C" w:rsidP="00CA354C">
            <w:pPr>
              <w:tabs>
                <w:tab w:val="clear" w:pos="720"/>
              </w:tabs>
              <w:spacing w:before="60" w:after="60"/>
              <w:ind w:left="284" w:hanging="284"/>
              <w:rPr>
                <w:rFonts w:ascii="Ebrima" w:hAnsi="Ebrima" w:cs="Arial"/>
                <w:sz w:val="20"/>
              </w:rPr>
            </w:pPr>
            <w:r>
              <w:rPr>
                <w:rFonts w:ascii="Ebrima" w:hAnsi="Ebrima" w:cs="Arial"/>
                <w:sz w:val="20"/>
              </w:rPr>
              <w:lastRenderedPageBreak/>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3CCDA2DC"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lastRenderedPageBreak/>
              <w:t>1)</w:t>
            </w:r>
            <w:r>
              <w:rPr>
                <w:rFonts w:ascii="Ebrima" w:hAnsi="Ebrima" w:cs="Arial"/>
                <w:sz w:val="20"/>
              </w:rPr>
              <w:tab/>
            </w:r>
            <w:r w:rsidRPr="00004FD3">
              <w:rPr>
                <w:rFonts w:ascii="Ebrima" w:hAnsi="Ebrima" w:cs="Arial"/>
                <w:sz w:val="20"/>
              </w:rPr>
              <w:t>None</w:t>
            </w:r>
          </w:p>
          <w:p w14:paraId="37EDB1FB"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34D1BEC7"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5268A89F" w14:textId="6D90B4E7" w:rsidR="00CA354C" w:rsidRDefault="00CA354C" w:rsidP="00CA354C">
            <w:pPr>
              <w:tabs>
                <w:tab w:val="clear" w:pos="720"/>
              </w:tabs>
              <w:spacing w:before="60" w:after="60"/>
              <w:ind w:left="284" w:hanging="284"/>
              <w:rPr>
                <w:rFonts w:ascii="Ebrima" w:hAnsi="Ebrima" w:cs="Arial"/>
                <w:sz w:val="20"/>
              </w:rPr>
            </w:pPr>
            <w:r>
              <w:rPr>
                <w:rFonts w:ascii="Ebrima" w:hAnsi="Ebrima" w:cs="Arial"/>
                <w:sz w:val="20"/>
              </w:rPr>
              <w:lastRenderedPageBreak/>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539A176F" w14:textId="77777777" w:rsidR="00CA354C" w:rsidRDefault="00CA354C" w:rsidP="00CA354C">
            <w:pPr>
              <w:spacing w:before="60" w:after="60"/>
              <w:rPr>
                <w:rFonts w:ascii="Ebrima" w:hAnsi="Ebrima" w:cs="Arial"/>
                <w:b/>
                <w:bCs/>
                <w:sz w:val="20"/>
              </w:rPr>
            </w:pPr>
            <w:r w:rsidRPr="00004FD3">
              <w:rPr>
                <w:rFonts w:ascii="Ebrima" w:hAnsi="Ebrima" w:cs="Arial"/>
                <w:b/>
                <w:bCs/>
                <w:sz w:val="20"/>
              </w:rPr>
              <w:lastRenderedPageBreak/>
              <w:t>This</w:t>
            </w:r>
            <w:r>
              <w:rPr>
                <w:rFonts w:ascii="Ebrima" w:hAnsi="Ebrima" w:cs="Arial"/>
                <w:b/>
                <w:bCs/>
                <w:sz w:val="20"/>
              </w:rPr>
              <w:t xml:space="preserve"> is </w:t>
            </w:r>
            <w:proofErr w:type="gramStart"/>
            <w:r>
              <w:rPr>
                <w:rFonts w:ascii="Ebrima" w:hAnsi="Ebrima" w:cs="Arial"/>
                <w:b/>
                <w:bCs/>
                <w:sz w:val="20"/>
              </w:rPr>
              <w:t>corresponds</w:t>
            </w:r>
            <w:proofErr w:type="gramEnd"/>
            <w:r>
              <w:rPr>
                <w:rFonts w:ascii="Ebrima" w:hAnsi="Ebrima" w:cs="Arial"/>
                <w:b/>
                <w:bCs/>
                <w:sz w:val="20"/>
              </w:rPr>
              <w:t xml:space="preserve"> to CPC Prov. 8672 and 8673.</w:t>
            </w:r>
          </w:p>
          <w:p w14:paraId="1419C8EF" w14:textId="2B409D38" w:rsidR="00CA354C" w:rsidRPr="00004FD3" w:rsidRDefault="00CA354C" w:rsidP="00CA354C">
            <w:pPr>
              <w:spacing w:before="60" w:after="60"/>
              <w:rPr>
                <w:rFonts w:ascii="Ebrima" w:hAnsi="Ebrima" w:cs="Arial"/>
                <w:b/>
                <w:bCs/>
                <w:sz w:val="20"/>
              </w:rPr>
            </w:pPr>
            <w:r>
              <w:rPr>
                <w:rFonts w:ascii="Ebrima" w:hAnsi="Ebrima" w:cs="Arial"/>
                <w:b/>
                <w:bCs/>
                <w:sz w:val="20"/>
              </w:rPr>
              <w:t xml:space="preserve">“Integrated engineering services” under CPC Prov. 8673 are engineering </w:t>
            </w:r>
            <w:r>
              <w:rPr>
                <w:rFonts w:ascii="Ebrima" w:hAnsi="Ebrima" w:cs="Arial"/>
                <w:b/>
                <w:bCs/>
                <w:sz w:val="20"/>
              </w:rPr>
              <w:lastRenderedPageBreak/>
              <w:t xml:space="preserve">services for turnkey projects.  If this is not covered by existing commitments, the sector description should indicate that commitments under “engineering services” exclude such projects. </w:t>
            </w:r>
          </w:p>
        </w:tc>
      </w:tr>
      <w:tr w:rsidR="00CA354C" w:rsidRPr="002406D0" w14:paraId="6DBFA895" w14:textId="77777777" w:rsidTr="001A547F">
        <w:tc>
          <w:tcPr>
            <w:tcW w:w="3674" w:type="dxa"/>
          </w:tcPr>
          <w:p w14:paraId="21CE8C23" w14:textId="01100CF8" w:rsidR="00CA354C" w:rsidRDefault="00CA354C" w:rsidP="00CA354C">
            <w:pPr>
              <w:pStyle w:val="ListParagraph"/>
              <w:spacing w:before="60" w:after="60"/>
              <w:ind w:left="357" w:hanging="357"/>
              <w:jc w:val="both"/>
              <w:rPr>
                <w:rFonts w:ascii="Ebrima" w:hAnsi="Ebrima" w:cs="Arial"/>
                <w:sz w:val="20"/>
              </w:rPr>
            </w:pPr>
            <w:proofErr w:type="spellStart"/>
            <w:r>
              <w:rPr>
                <w:rFonts w:ascii="Ebrima" w:hAnsi="Ebrima" w:cs="Arial"/>
                <w:sz w:val="20"/>
              </w:rPr>
              <w:lastRenderedPageBreak/>
              <w:t>i</w:t>
            </w:r>
            <w:proofErr w:type="spellEnd"/>
            <w:r>
              <w:rPr>
                <w:rFonts w:ascii="Ebrima" w:hAnsi="Ebrima" w:cs="Arial"/>
                <w:sz w:val="20"/>
              </w:rPr>
              <w:t>.</w:t>
            </w:r>
            <w:r>
              <w:rPr>
                <w:rFonts w:ascii="Ebrima" w:hAnsi="Ebrima" w:cs="Arial"/>
                <w:sz w:val="20"/>
              </w:rPr>
              <w:tab/>
            </w:r>
            <w:r>
              <w:rPr>
                <w:spacing w:val="-2"/>
              </w:rPr>
              <w:t>Medical and dental services</w:t>
            </w:r>
            <w:r w:rsidRPr="00A14A67">
              <w:rPr>
                <w:rFonts w:ascii="Ebrima" w:hAnsi="Ebrima" w:cs="Arial"/>
                <w:sz w:val="20"/>
              </w:rPr>
              <w:t xml:space="preserve"> </w:t>
            </w:r>
            <w:r>
              <w:rPr>
                <w:rFonts w:ascii="Ebrima" w:hAnsi="Ebrima" w:cs="Arial"/>
                <w:sz w:val="20"/>
              </w:rPr>
              <w:t>(CPC 9312)</w:t>
            </w:r>
          </w:p>
        </w:tc>
        <w:tc>
          <w:tcPr>
            <w:tcW w:w="3675" w:type="dxa"/>
          </w:tcPr>
          <w:p w14:paraId="693BBDA3"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33E6F500"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3E51D239"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0BE2DF34" w14:textId="63FAAAA6" w:rsidR="00CA354C" w:rsidRDefault="00CA354C" w:rsidP="00CA354C">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22718942"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78AB727A"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6453B9CA"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1999821E" w14:textId="7B0B63CE" w:rsidR="00CA354C" w:rsidRDefault="00CA354C" w:rsidP="00CA354C">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31218387" w14:textId="7673A3AE" w:rsidR="00CA354C" w:rsidRPr="00004FD3" w:rsidRDefault="00CA354C" w:rsidP="00CA354C">
            <w:pPr>
              <w:spacing w:before="60" w:after="60"/>
              <w:rPr>
                <w:rFonts w:ascii="Ebrima" w:hAnsi="Ebrima" w:cs="Arial"/>
                <w:b/>
                <w:bCs/>
                <w:sz w:val="20"/>
              </w:rPr>
            </w:pPr>
            <w:r w:rsidRPr="00004FD3">
              <w:rPr>
                <w:rFonts w:ascii="Ebrima" w:hAnsi="Ebrima" w:cs="Arial"/>
                <w:b/>
                <w:bCs/>
                <w:sz w:val="20"/>
              </w:rPr>
              <w:t>This</w:t>
            </w:r>
            <w:r>
              <w:rPr>
                <w:rFonts w:ascii="Ebrima" w:hAnsi="Ebrima" w:cs="Arial"/>
                <w:b/>
                <w:bCs/>
                <w:sz w:val="20"/>
              </w:rPr>
              <w:t xml:space="preserve"> is </w:t>
            </w:r>
            <w:proofErr w:type="gramStart"/>
            <w:r>
              <w:rPr>
                <w:rFonts w:ascii="Ebrima" w:hAnsi="Ebrima" w:cs="Arial"/>
                <w:b/>
                <w:bCs/>
                <w:sz w:val="20"/>
              </w:rPr>
              <w:t>corresponds</w:t>
            </w:r>
            <w:proofErr w:type="gramEnd"/>
            <w:r>
              <w:rPr>
                <w:rFonts w:ascii="Ebrima" w:hAnsi="Ebrima" w:cs="Arial"/>
                <w:b/>
                <w:bCs/>
                <w:sz w:val="20"/>
              </w:rPr>
              <w:t xml:space="preserve"> to CPC Prov. 9312</w:t>
            </w:r>
          </w:p>
        </w:tc>
      </w:tr>
      <w:tr w:rsidR="00CA354C" w:rsidRPr="002406D0" w14:paraId="0237C981" w14:textId="77777777" w:rsidTr="001A547F">
        <w:tc>
          <w:tcPr>
            <w:tcW w:w="3674" w:type="dxa"/>
          </w:tcPr>
          <w:p w14:paraId="72EF97CB" w14:textId="1EB6B130" w:rsidR="00CA354C" w:rsidRDefault="00CA354C" w:rsidP="00CA354C">
            <w:pPr>
              <w:pStyle w:val="ListParagraph"/>
              <w:spacing w:before="60" w:after="60"/>
              <w:ind w:left="357" w:hanging="357"/>
              <w:jc w:val="both"/>
              <w:rPr>
                <w:rFonts w:ascii="Ebrima" w:hAnsi="Ebrima" w:cs="Arial"/>
                <w:sz w:val="20"/>
              </w:rPr>
            </w:pPr>
            <w:r>
              <w:rPr>
                <w:rFonts w:ascii="Ebrima" w:hAnsi="Ebrima" w:cs="Arial"/>
                <w:sz w:val="20"/>
              </w:rPr>
              <w:t>j.</w:t>
            </w:r>
            <w:r>
              <w:rPr>
                <w:rFonts w:ascii="Ebrima" w:hAnsi="Ebrima" w:cs="Arial"/>
                <w:sz w:val="20"/>
              </w:rPr>
              <w:tab/>
            </w:r>
            <w:r>
              <w:rPr>
                <w:spacing w:val="-2"/>
              </w:rPr>
              <w:t xml:space="preserve">Veterinary </w:t>
            </w:r>
            <w:r w:rsidRPr="00A14A67">
              <w:rPr>
                <w:rFonts w:ascii="Ebrima" w:hAnsi="Ebrima" w:cs="Arial"/>
                <w:sz w:val="20"/>
              </w:rPr>
              <w:t>services</w:t>
            </w:r>
            <w:r>
              <w:rPr>
                <w:rFonts w:ascii="Ebrima" w:hAnsi="Ebrima" w:cs="Arial"/>
                <w:sz w:val="20"/>
              </w:rPr>
              <w:t xml:space="preserve"> (CPC 835)</w:t>
            </w:r>
          </w:p>
        </w:tc>
        <w:tc>
          <w:tcPr>
            <w:tcW w:w="3675" w:type="dxa"/>
          </w:tcPr>
          <w:p w14:paraId="5C3452B4"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5E55B0A2"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1866309D"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6C9F2933" w14:textId="2363B0E2" w:rsidR="00CA354C" w:rsidRDefault="00CA354C" w:rsidP="00CA354C">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42858A45"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18164D70"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2AA58965"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30FC7D71" w14:textId="2B94BB03" w:rsidR="00CA354C" w:rsidRDefault="00CA354C" w:rsidP="00CA354C">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616531E3" w14:textId="45391C08" w:rsidR="00CA354C" w:rsidRPr="00004FD3" w:rsidRDefault="00CA354C" w:rsidP="00CA354C">
            <w:pPr>
              <w:spacing w:before="60" w:after="60"/>
              <w:rPr>
                <w:rFonts w:ascii="Ebrima" w:hAnsi="Ebrima" w:cs="Arial"/>
                <w:b/>
                <w:bCs/>
                <w:sz w:val="20"/>
              </w:rPr>
            </w:pPr>
            <w:r w:rsidRPr="00004FD3">
              <w:rPr>
                <w:rFonts w:ascii="Ebrima" w:hAnsi="Ebrima" w:cs="Arial"/>
                <w:b/>
                <w:bCs/>
                <w:sz w:val="20"/>
              </w:rPr>
              <w:t>This</w:t>
            </w:r>
            <w:r>
              <w:rPr>
                <w:rFonts w:ascii="Ebrima" w:hAnsi="Ebrima" w:cs="Arial"/>
                <w:b/>
                <w:bCs/>
                <w:sz w:val="20"/>
              </w:rPr>
              <w:t xml:space="preserve"> is </w:t>
            </w:r>
            <w:proofErr w:type="gramStart"/>
            <w:r>
              <w:rPr>
                <w:rFonts w:ascii="Ebrima" w:hAnsi="Ebrima" w:cs="Arial"/>
                <w:b/>
                <w:bCs/>
                <w:sz w:val="20"/>
              </w:rPr>
              <w:t>corresponds</w:t>
            </w:r>
            <w:proofErr w:type="gramEnd"/>
            <w:r>
              <w:rPr>
                <w:rFonts w:ascii="Ebrima" w:hAnsi="Ebrima" w:cs="Arial"/>
                <w:b/>
                <w:bCs/>
                <w:sz w:val="20"/>
              </w:rPr>
              <w:t xml:space="preserve"> to CPC Prov. 932</w:t>
            </w:r>
          </w:p>
        </w:tc>
      </w:tr>
      <w:tr w:rsidR="00CA354C" w:rsidRPr="002406D0" w14:paraId="12C85C97" w14:textId="77777777" w:rsidTr="001A547F">
        <w:tc>
          <w:tcPr>
            <w:tcW w:w="3674" w:type="dxa"/>
          </w:tcPr>
          <w:p w14:paraId="412323F2" w14:textId="3C6C3B67" w:rsidR="00CA354C" w:rsidRDefault="00CA354C" w:rsidP="00CA354C">
            <w:pPr>
              <w:pStyle w:val="ListParagraph"/>
              <w:spacing w:before="60" w:after="60"/>
              <w:ind w:left="357" w:hanging="357"/>
              <w:jc w:val="both"/>
              <w:rPr>
                <w:rFonts w:ascii="Ebrima" w:hAnsi="Ebrima" w:cs="Arial"/>
                <w:sz w:val="20"/>
              </w:rPr>
            </w:pPr>
            <w:r>
              <w:rPr>
                <w:rFonts w:ascii="Ebrima" w:hAnsi="Ebrima" w:cs="Arial"/>
                <w:sz w:val="20"/>
              </w:rPr>
              <w:t>k.</w:t>
            </w:r>
            <w:r>
              <w:rPr>
                <w:rFonts w:ascii="Ebrima" w:hAnsi="Ebrima" w:cs="Arial"/>
                <w:sz w:val="20"/>
              </w:rPr>
              <w:tab/>
            </w:r>
            <w:r>
              <w:rPr>
                <w:spacing w:val="-2"/>
              </w:rPr>
              <w:t xml:space="preserve">Services provided by midwives, nurses, </w:t>
            </w:r>
            <w:proofErr w:type="gramStart"/>
            <w:r>
              <w:rPr>
                <w:spacing w:val="-2"/>
              </w:rPr>
              <w:t>physiotherapists</w:t>
            </w:r>
            <w:proofErr w:type="gramEnd"/>
            <w:r>
              <w:rPr>
                <w:spacing w:val="-2"/>
              </w:rPr>
              <w:t xml:space="preserve"> and para-medical personnel</w:t>
            </w:r>
            <w:r>
              <w:rPr>
                <w:rFonts w:ascii="Ebrima" w:hAnsi="Ebrima" w:cs="Arial"/>
                <w:sz w:val="20"/>
              </w:rPr>
              <w:t xml:space="preserve"> (CPC 93191, 93192 and 93193)</w:t>
            </w:r>
          </w:p>
        </w:tc>
        <w:tc>
          <w:tcPr>
            <w:tcW w:w="3675" w:type="dxa"/>
          </w:tcPr>
          <w:p w14:paraId="2B70019E"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02FAD5B5"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6BE522EB"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7C26CF5B" w14:textId="50798AFB" w:rsidR="00CA354C" w:rsidRDefault="00CA354C" w:rsidP="00CA354C">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61D5A875"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5CAC7235"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5EA6560F"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77EDCB18" w14:textId="2E40727D" w:rsidR="00CA354C" w:rsidRDefault="00CA354C" w:rsidP="00CA354C">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78954D6E" w14:textId="2DE041EC" w:rsidR="00CA354C" w:rsidRPr="00004FD3" w:rsidRDefault="00CA354C" w:rsidP="00CA354C">
            <w:pPr>
              <w:spacing w:before="60" w:after="60"/>
              <w:rPr>
                <w:rFonts w:ascii="Ebrima" w:hAnsi="Ebrima" w:cs="Arial"/>
                <w:b/>
                <w:bCs/>
                <w:sz w:val="20"/>
              </w:rPr>
            </w:pPr>
            <w:r w:rsidRPr="00004FD3">
              <w:rPr>
                <w:rFonts w:ascii="Ebrima" w:hAnsi="Ebrima" w:cs="Arial"/>
                <w:b/>
                <w:bCs/>
                <w:sz w:val="20"/>
              </w:rPr>
              <w:t>This</w:t>
            </w:r>
            <w:r>
              <w:rPr>
                <w:rFonts w:ascii="Ebrima" w:hAnsi="Ebrima" w:cs="Arial"/>
                <w:b/>
                <w:bCs/>
                <w:sz w:val="20"/>
              </w:rPr>
              <w:t xml:space="preserve"> is </w:t>
            </w:r>
            <w:proofErr w:type="gramStart"/>
            <w:r>
              <w:rPr>
                <w:rFonts w:ascii="Ebrima" w:hAnsi="Ebrima" w:cs="Arial"/>
                <w:b/>
                <w:bCs/>
                <w:sz w:val="20"/>
              </w:rPr>
              <w:t>corresponds</w:t>
            </w:r>
            <w:proofErr w:type="gramEnd"/>
            <w:r>
              <w:rPr>
                <w:rFonts w:ascii="Ebrima" w:hAnsi="Ebrima" w:cs="Arial"/>
                <w:b/>
                <w:bCs/>
                <w:sz w:val="20"/>
              </w:rPr>
              <w:t xml:space="preserve"> to CPC Prov. 93191</w:t>
            </w:r>
          </w:p>
        </w:tc>
      </w:tr>
      <w:tr w:rsidR="00CA354C" w:rsidRPr="002406D0" w14:paraId="489D640C" w14:textId="77777777" w:rsidTr="001A547F">
        <w:tc>
          <w:tcPr>
            <w:tcW w:w="3674" w:type="dxa"/>
          </w:tcPr>
          <w:p w14:paraId="072262F3" w14:textId="00E1E7DB" w:rsidR="00CA354C" w:rsidRDefault="00CA354C" w:rsidP="00CA354C">
            <w:pPr>
              <w:pStyle w:val="ListParagraph"/>
              <w:spacing w:before="60" w:after="60"/>
              <w:ind w:left="357" w:hanging="357"/>
              <w:jc w:val="both"/>
              <w:rPr>
                <w:rFonts w:ascii="Ebrima" w:hAnsi="Ebrima" w:cs="Arial"/>
                <w:sz w:val="20"/>
              </w:rPr>
            </w:pPr>
            <w:r>
              <w:rPr>
                <w:rFonts w:ascii="Ebrima" w:hAnsi="Ebrima" w:cs="Arial"/>
                <w:sz w:val="20"/>
              </w:rPr>
              <w:t>l.</w:t>
            </w:r>
            <w:r>
              <w:rPr>
                <w:rFonts w:ascii="Ebrima" w:hAnsi="Ebrima" w:cs="Arial"/>
                <w:sz w:val="20"/>
              </w:rPr>
              <w:tab/>
              <w:t>Other</w:t>
            </w:r>
          </w:p>
        </w:tc>
        <w:tc>
          <w:tcPr>
            <w:tcW w:w="3675" w:type="dxa"/>
          </w:tcPr>
          <w:p w14:paraId="18D479A7"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2A4BBB0F"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3653FB8D"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4D3AA997" w14:textId="4EE6268A" w:rsidR="00CA354C" w:rsidRDefault="00CA354C" w:rsidP="00CA354C">
            <w:pPr>
              <w:tabs>
                <w:tab w:val="clear" w:pos="720"/>
              </w:tabs>
              <w:spacing w:before="60" w:after="60"/>
              <w:ind w:left="284" w:hanging="284"/>
              <w:rPr>
                <w:rFonts w:ascii="Ebrima" w:hAnsi="Ebrima" w:cs="Arial"/>
                <w:sz w:val="20"/>
              </w:rPr>
            </w:pPr>
            <w:r>
              <w:rPr>
                <w:rFonts w:ascii="Ebrima" w:hAnsi="Ebrima" w:cs="Arial"/>
                <w:sz w:val="20"/>
              </w:rPr>
              <w:lastRenderedPageBreak/>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6E615F8F"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lastRenderedPageBreak/>
              <w:t>1)</w:t>
            </w:r>
            <w:r>
              <w:rPr>
                <w:rFonts w:ascii="Ebrima" w:hAnsi="Ebrima" w:cs="Arial"/>
                <w:sz w:val="20"/>
              </w:rPr>
              <w:tab/>
            </w:r>
            <w:r w:rsidRPr="00004FD3">
              <w:rPr>
                <w:rFonts w:ascii="Ebrima" w:hAnsi="Ebrima" w:cs="Arial"/>
                <w:sz w:val="20"/>
              </w:rPr>
              <w:t>None</w:t>
            </w:r>
          </w:p>
          <w:p w14:paraId="289BF294"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01B5D489" w14:textId="77777777" w:rsidR="00CA354C" w:rsidRPr="00004FD3" w:rsidRDefault="00CA354C" w:rsidP="00CA354C">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5E88F13A" w14:textId="37A74B29" w:rsidR="00CA354C" w:rsidRDefault="00CA354C" w:rsidP="00CA354C">
            <w:pPr>
              <w:tabs>
                <w:tab w:val="clear" w:pos="720"/>
              </w:tabs>
              <w:spacing w:before="60" w:after="60"/>
              <w:ind w:left="284" w:hanging="284"/>
              <w:rPr>
                <w:rFonts w:ascii="Ebrima" w:hAnsi="Ebrima" w:cs="Arial"/>
                <w:sz w:val="20"/>
              </w:rPr>
            </w:pPr>
            <w:r>
              <w:rPr>
                <w:rFonts w:ascii="Ebrima" w:hAnsi="Ebrima" w:cs="Arial"/>
                <w:sz w:val="20"/>
              </w:rPr>
              <w:lastRenderedPageBreak/>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469B2313" w14:textId="3A167ACC" w:rsidR="00CA354C" w:rsidRPr="00004FD3" w:rsidRDefault="00CA354C" w:rsidP="00CA354C">
            <w:pPr>
              <w:spacing w:before="60" w:after="60"/>
              <w:rPr>
                <w:rFonts w:ascii="Ebrima" w:hAnsi="Ebrima" w:cs="Arial"/>
                <w:b/>
                <w:bCs/>
                <w:sz w:val="20"/>
              </w:rPr>
            </w:pPr>
          </w:p>
        </w:tc>
      </w:tr>
      <w:tr w:rsidR="00D76770" w14:paraId="7EDA2B75" w14:textId="77777777" w:rsidTr="004C7FFA">
        <w:tc>
          <w:tcPr>
            <w:tcW w:w="14863" w:type="dxa"/>
            <w:gridSpan w:val="4"/>
          </w:tcPr>
          <w:p w14:paraId="5F814FAB" w14:textId="77777777" w:rsidR="00D76770" w:rsidRDefault="00D76770" w:rsidP="00D76770">
            <w:pPr>
              <w:pStyle w:val="ListParagraph"/>
              <w:numPr>
                <w:ilvl w:val="1"/>
                <w:numId w:val="37"/>
              </w:numPr>
              <w:spacing w:before="60" w:after="60"/>
              <w:ind w:left="357" w:hanging="357"/>
              <w:rPr>
                <w:rFonts w:ascii="Ebrima" w:hAnsi="Ebrima" w:cs="Arial"/>
                <w:b/>
                <w:sz w:val="20"/>
              </w:rPr>
            </w:pPr>
            <w:r w:rsidRPr="00AE01E3">
              <w:rPr>
                <w:rFonts w:ascii="Ebrima" w:hAnsi="Ebrima" w:cs="Arial"/>
                <w:b/>
                <w:sz w:val="20"/>
              </w:rPr>
              <w:t xml:space="preserve">Information technology </w:t>
            </w:r>
            <w:r>
              <w:rPr>
                <w:rFonts w:ascii="Ebrima" w:hAnsi="Ebrima" w:cs="Arial"/>
                <w:b/>
                <w:sz w:val="20"/>
              </w:rPr>
              <w:t>(IT) services</w:t>
            </w:r>
          </w:p>
        </w:tc>
      </w:tr>
      <w:tr w:rsidR="00D76770" w:rsidRPr="00004FD3" w14:paraId="6A2BA305" w14:textId="77777777" w:rsidTr="004C7FFA">
        <w:tc>
          <w:tcPr>
            <w:tcW w:w="3674" w:type="dxa"/>
            <w:shd w:val="clear" w:color="auto" w:fill="D9D9D9" w:themeFill="background1" w:themeFillShade="D9"/>
          </w:tcPr>
          <w:p w14:paraId="12C22DA1" w14:textId="77777777" w:rsidR="00D76770" w:rsidRDefault="00D76770" w:rsidP="004C7FFA">
            <w:pPr>
              <w:pStyle w:val="ListParagraph"/>
              <w:spacing w:before="60" w:after="60"/>
              <w:ind w:left="357" w:hanging="357"/>
              <w:jc w:val="both"/>
              <w:rPr>
                <w:rFonts w:ascii="Ebrima" w:hAnsi="Ebrima" w:cs="Arial"/>
                <w:sz w:val="20"/>
              </w:rPr>
            </w:pPr>
          </w:p>
        </w:tc>
        <w:tc>
          <w:tcPr>
            <w:tcW w:w="3675" w:type="dxa"/>
            <w:shd w:val="clear" w:color="auto" w:fill="D9D9D9" w:themeFill="background1" w:themeFillShade="D9"/>
          </w:tcPr>
          <w:p w14:paraId="3E5D325C" w14:textId="77777777" w:rsidR="00D76770" w:rsidRDefault="00D76770" w:rsidP="004C7FFA">
            <w:pPr>
              <w:tabs>
                <w:tab w:val="clear" w:pos="720"/>
              </w:tabs>
              <w:spacing w:before="60" w:after="60"/>
              <w:ind w:left="284" w:hanging="284"/>
              <w:rPr>
                <w:rFonts w:ascii="Ebrima" w:hAnsi="Ebrima" w:cs="Arial"/>
                <w:sz w:val="20"/>
              </w:rPr>
            </w:pPr>
          </w:p>
        </w:tc>
        <w:tc>
          <w:tcPr>
            <w:tcW w:w="3675" w:type="dxa"/>
            <w:shd w:val="clear" w:color="auto" w:fill="D9D9D9" w:themeFill="background1" w:themeFillShade="D9"/>
          </w:tcPr>
          <w:p w14:paraId="1861C818" w14:textId="77777777" w:rsidR="00D76770" w:rsidRDefault="00D76770" w:rsidP="004C7FFA">
            <w:pPr>
              <w:tabs>
                <w:tab w:val="clear" w:pos="720"/>
              </w:tabs>
              <w:spacing w:before="60" w:after="60"/>
              <w:ind w:left="284" w:hanging="284"/>
              <w:rPr>
                <w:rFonts w:ascii="Ebrima" w:hAnsi="Ebrima" w:cs="Arial"/>
                <w:sz w:val="20"/>
              </w:rPr>
            </w:pPr>
          </w:p>
        </w:tc>
        <w:tc>
          <w:tcPr>
            <w:tcW w:w="3839" w:type="dxa"/>
          </w:tcPr>
          <w:p w14:paraId="7A45FDEF" w14:textId="77777777" w:rsidR="00D76770" w:rsidRPr="00004FD3" w:rsidRDefault="00D76770" w:rsidP="004C7FFA">
            <w:pPr>
              <w:spacing w:before="60" w:after="60"/>
              <w:rPr>
                <w:rFonts w:ascii="Ebrima" w:hAnsi="Ebrima" w:cs="Arial"/>
                <w:b/>
                <w:bCs/>
                <w:sz w:val="20"/>
              </w:rPr>
            </w:pPr>
            <w:r>
              <w:rPr>
                <w:rFonts w:ascii="Ebrima" w:hAnsi="Ebrima" w:cs="Arial"/>
                <w:b/>
                <w:bCs/>
                <w:sz w:val="20"/>
              </w:rPr>
              <w:t>CPC 2.1 contains a substantial revision and update of CPC Prov. in relation to this sector.  Any commitments covering the whole of CPC Prov. 84 (computer and related services) should be reflected throughout this new classification.</w:t>
            </w:r>
          </w:p>
        </w:tc>
      </w:tr>
      <w:tr w:rsidR="00D76770" w:rsidRPr="00004FD3" w14:paraId="202386F7" w14:textId="77777777" w:rsidTr="004C7FFA">
        <w:tc>
          <w:tcPr>
            <w:tcW w:w="3674" w:type="dxa"/>
          </w:tcPr>
          <w:p w14:paraId="2719F7EB" w14:textId="77777777" w:rsidR="00D76770" w:rsidRPr="001E0184" w:rsidRDefault="00D76770" w:rsidP="004C7FFA">
            <w:pPr>
              <w:pStyle w:val="ListParagraph"/>
              <w:spacing w:before="60" w:after="60"/>
              <w:ind w:left="357" w:hanging="357"/>
              <w:jc w:val="both"/>
              <w:rPr>
                <w:rFonts w:ascii="Ebrima" w:hAnsi="Ebrima" w:cs="Arial"/>
                <w:sz w:val="20"/>
                <w:szCs w:val="20"/>
              </w:rPr>
            </w:pPr>
            <w:r w:rsidRPr="001E0184">
              <w:rPr>
                <w:rFonts w:ascii="Ebrima" w:hAnsi="Ebrima" w:cs="Arial"/>
                <w:sz w:val="20"/>
                <w:szCs w:val="20"/>
              </w:rPr>
              <w:t>a.</w:t>
            </w:r>
            <w:r w:rsidRPr="001E0184">
              <w:rPr>
                <w:rFonts w:ascii="Ebrima" w:hAnsi="Ebrima" w:cs="Arial"/>
                <w:sz w:val="20"/>
                <w:szCs w:val="20"/>
              </w:rPr>
              <w:tab/>
              <w:t>Information technology (IT) consulting and support services (CPC 8313)</w:t>
            </w:r>
          </w:p>
        </w:tc>
        <w:tc>
          <w:tcPr>
            <w:tcW w:w="3675" w:type="dxa"/>
          </w:tcPr>
          <w:p w14:paraId="2A48CAF0"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459E277D"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5F5DB921"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29941536"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30FE7383"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2CA23997"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668816E4"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0DE31C25"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5CBB7FD2" w14:textId="77777777" w:rsidR="00D76770" w:rsidRPr="00004FD3" w:rsidRDefault="00D76770" w:rsidP="004C7FFA">
            <w:pPr>
              <w:spacing w:before="60" w:after="60"/>
              <w:rPr>
                <w:rFonts w:ascii="Ebrima" w:hAnsi="Ebrima" w:cs="Arial"/>
                <w:b/>
                <w:bCs/>
                <w:sz w:val="20"/>
              </w:rPr>
            </w:pPr>
            <w:r w:rsidRPr="00004FD3">
              <w:rPr>
                <w:rFonts w:ascii="Ebrima" w:hAnsi="Ebrima" w:cs="Arial"/>
                <w:b/>
                <w:bCs/>
                <w:sz w:val="20"/>
              </w:rPr>
              <w:t>This</w:t>
            </w:r>
            <w:r>
              <w:rPr>
                <w:rFonts w:ascii="Ebrima" w:hAnsi="Ebrima" w:cs="Arial"/>
                <w:b/>
                <w:bCs/>
                <w:sz w:val="20"/>
              </w:rPr>
              <w:t xml:space="preserve"> is broader than CPC Prov. 841 (consultancy </w:t>
            </w:r>
            <w:r w:rsidRPr="001E0184">
              <w:rPr>
                <w:rFonts w:ascii="Ebrima" w:hAnsi="Ebrima" w:cs="Arial"/>
                <w:b/>
                <w:bCs/>
                <w:sz w:val="20"/>
              </w:rPr>
              <w:t>services related to the installation of computer hardware)</w:t>
            </w:r>
            <w:r>
              <w:rPr>
                <w:rFonts w:ascii="Ebrima" w:hAnsi="Ebrima" w:cs="Arial"/>
                <w:b/>
                <w:bCs/>
                <w:sz w:val="20"/>
              </w:rPr>
              <w:t xml:space="preserve"> and 842 (software implementation services). Commitments under CPC 841 and 842 should at least be included here, but MS may choose to offer a wider range of consultancy and support services (see also design services below).</w:t>
            </w:r>
          </w:p>
        </w:tc>
      </w:tr>
      <w:tr w:rsidR="00D76770" w:rsidRPr="00004FD3" w14:paraId="028CF4F3" w14:textId="77777777" w:rsidTr="004C7FFA">
        <w:tc>
          <w:tcPr>
            <w:tcW w:w="3674" w:type="dxa"/>
          </w:tcPr>
          <w:p w14:paraId="0DFD65E2" w14:textId="77777777" w:rsidR="00D76770" w:rsidRPr="001E0184" w:rsidRDefault="00D76770" w:rsidP="004C7FFA">
            <w:pPr>
              <w:pStyle w:val="ListParagraph"/>
              <w:spacing w:before="60" w:after="60"/>
              <w:ind w:left="357" w:hanging="357"/>
              <w:jc w:val="both"/>
              <w:rPr>
                <w:rFonts w:ascii="Ebrima" w:hAnsi="Ebrima" w:cs="Arial"/>
                <w:sz w:val="20"/>
                <w:szCs w:val="20"/>
              </w:rPr>
            </w:pPr>
            <w:r w:rsidRPr="001E0184">
              <w:rPr>
                <w:rFonts w:ascii="Ebrima" w:hAnsi="Ebrima" w:cs="Arial"/>
                <w:sz w:val="20"/>
                <w:szCs w:val="20"/>
              </w:rPr>
              <w:t>b.</w:t>
            </w:r>
            <w:r w:rsidRPr="001E0184">
              <w:rPr>
                <w:rFonts w:ascii="Ebrima" w:hAnsi="Ebrima" w:cs="Arial"/>
                <w:sz w:val="20"/>
                <w:szCs w:val="20"/>
              </w:rPr>
              <w:tab/>
              <w:t>Information technology (IT) design and development services (CPC 8314)</w:t>
            </w:r>
          </w:p>
        </w:tc>
        <w:tc>
          <w:tcPr>
            <w:tcW w:w="3675" w:type="dxa"/>
          </w:tcPr>
          <w:p w14:paraId="4D3A52C3"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5185DD81"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178F6F77"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74B3D449"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31E3ED3B"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1010BBE4"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6D04C9EE"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6BC3A0D3"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4AFDB81C" w14:textId="77777777" w:rsidR="00D76770" w:rsidRPr="00004FD3" w:rsidRDefault="00D76770" w:rsidP="004C7FFA">
            <w:pPr>
              <w:spacing w:before="60" w:after="60"/>
              <w:rPr>
                <w:rFonts w:ascii="Ebrima" w:hAnsi="Ebrima" w:cs="Arial"/>
                <w:b/>
                <w:bCs/>
                <w:sz w:val="20"/>
              </w:rPr>
            </w:pPr>
            <w:r w:rsidRPr="00004FD3">
              <w:rPr>
                <w:rFonts w:ascii="Ebrima" w:hAnsi="Ebrima" w:cs="Arial"/>
                <w:b/>
                <w:bCs/>
                <w:sz w:val="20"/>
              </w:rPr>
              <w:t>This</w:t>
            </w:r>
            <w:r>
              <w:rPr>
                <w:rFonts w:ascii="Ebrima" w:hAnsi="Ebrima" w:cs="Arial"/>
                <w:b/>
                <w:bCs/>
                <w:sz w:val="20"/>
              </w:rPr>
              <w:t xml:space="preserve"> relates to </w:t>
            </w:r>
            <w:r w:rsidRPr="00985E2C">
              <w:rPr>
                <w:rFonts w:ascii="Ebrima" w:hAnsi="Ebrima" w:cs="Arial"/>
                <w:b/>
                <w:bCs/>
                <w:sz w:val="20"/>
              </w:rPr>
              <w:t>provision of technical expertise to design and/or develop an IT solution such as custom</w:t>
            </w:r>
            <w:r w:rsidRPr="00985E2C">
              <w:rPr>
                <w:rFonts w:ascii="Ebrima" w:hAnsi="Ebrima" w:cs="Arial"/>
                <w:b/>
                <w:bCs/>
                <w:sz w:val="20"/>
              </w:rPr>
              <w:br/>
              <w:t>applications, networks, and computer systems</w:t>
            </w:r>
            <w:r>
              <w:rPr>
                <w:rFonts w:ascii="Ebrima" w:hAnsi="Ebrima" w:cs="Arial"/>
                <w:b/>
                <w:bCs/>
                <w:sz w:val="20"/>
              </w:rPr>
              <w:t xml:space="preserve">.  Commitments under CPC Prov. 842 should also be included here, </w:t>
            </w:r>
            <w:r>
              <w:rPr>
                <w:rFonts w:ascii="Ebrima" w:hAnsi="Ebrima" w:cs="Arial"/>
                <w:b/>
                <w:bCs/>
                <w:sz w:val="20"/>
              </w:rPr>
              <w:lastRenderedPageBreak/>
              <w:t>but as CPC 2.1 is wider MS may choose to offer a wider range of design and development services.</w:t>
            </w:r>
          </w:p>
        </w:tc>
      </w:tr>
      <w:tr w:rsidR="00D76770" w:rsidRPr="00004FD3" w14:paraId="739BAE6B" w14:textId="77777777" w:rsidTr="004C7FFA">
        <w:tc>
          <w:tcPr>
            <w:tcW w:w="3674" w:type="dxa"/>
          </w:tcPr>
          <w:p w14:paraId="749DBB88" w14:textId="77777777" w:rsidR="00D76770" w:rsidRPr="001E0184" w:rsidRDefault="00D76770" w:rsidP="004C7FFA">
            <w:pPr>
              <w:pStyle w:val="ListParagraph"/>
              <w:spacing w:before="60" w:after="60"/>
              <w:ind w:left="357" w:hanging="357"/>
              <w:jc w:val="both"/>
              <w:rPr>
                <w:rFonts w:ascii="Ebrima" w:hAnsi="Ebrima" w:cs="Arial"/>
                <w:sz w:val="20"/>
                <w:szCs w:val="20"/>
              </w:rPr>
            </w:pPr>
            <w:r w:rsidRPr="001E0184">
              <w:rPr>
                <w:rFonts w:ascii="Ebrima" w:hAnsi="Ebrima" w:cs="Arial"/>
                <w:sz w:val="20"/>
                <w:szCs w:val="20"/>
              </w:rPr>
              <w:lastRenderedPageBreak/>
              <w:t>c.</w:t>
            </w:r>
            <w:r w:rsidRPr="001E0184">
              <w:rPr>
                <w:rFonts w:ascii="Ebrima" w:hAnsi="Ebrima" w:cs="Arial"/>
                <w:sz w:val="20"/>
                <w:szCs w:val="20"/>
              </w:rPr>
              <w:tab/>
              <w:t>Hosting and information technology (IT) infrastructure provisioning services (CPC 8315)</w:t>
            </w:r>
          </w:p>
        </w:tc>
        <w:tc>
          <w:tcPr>
            <w:tcW w:w="3675" w:type="dxa"/>
          </w:tcPr>
          <w:p w14:paraId="62304585"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70E7EC7C"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0C6843D7"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16FF4D13"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5B3C8DB2"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3D14BD8E"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5FB8CCE5"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4F996500"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4AC49BD9" w14:textId="77777777" w:rsidR="00D76770" w:rsidRPr="00004FD3" w:rsidRDefault="00D76770" w:rsidP="004C7FFA">
            <w:pPr>
              <w:spacing w:before="60" w:after="60"/>
              <w:rPr>
                <w:rFonts w:ascii="Ebrima" w:hAnsi="Ebrima" w:cs="Arial"/>
                <w:b/>
                <w:bCs/>
                <w:sz w:val="20"/>
              </w:rPr>
            </w:pPr>
            <w:r w:rsidRPr="00004FD3">
              <w:rPr>
                <w:rFonts w:ascii="Ebrima" w:hAnsi="Ebrima" w:cs="Arial"/>
                <w:b/>
                <w:bCs/>
                <w:sz w:val="20"/>
              </w:rPr>
              <w:t>This</w:t>
            </w:r>
            <w:r>
              <w:rPr>
                <w:rFonts w:ascii="Ebrima" w:hAnsi="Ebrima" w:cs="Arial"/>
                <w:b/>
                <w:bCs/>
                <w:sz w:val="20"/>
              </w:rPr>
              <w:t xml:space="preserve"> sub-sector covers services such as web hosting and application provisioning services.  These services are not covered explicitly by CPC Prov. but may be deemed to fall under 849 (other services).</w:t>
            </w:r>
          </w:p>
        </w:tc>
      </w:tr>
      <w:tr w:rsidR="00D76770" w:rsidRPr="00004FD3" w14:paraId="72439E74" w14:textId="77777777" w:rsidTr="004C7FFA">
        <w:tc>
          <w:tcPr>
            <w:tcW w:w="3674" w:type="dxa"/>
          </w:tcPr>
          <w:p w14:paraId="367F2FDD" w14:textId="77777777" w:rsidR="00D76770" w:rsidRPr="001E0184" w:rsidRDefault="00D76770" w:rsidP="004C7FFA">
            <w:pPr>
              <w:pStyle w:val="ListParagraph"/>
              <w:spacing w:before="60" w:after="60"/>
              <w:ind w:left="357" w:hanging="357"/>
              <w:jc w:val="both"/>
              <w:rPr>
                <w:rFonts w:ascii="Ebrima" w:hAnsi="Ebrima" w:cs="Arial"/>
                <w:sz w:val="20"/>
                <w:szCs w:val="20"/>
              </w:rPr>
            </w:pPr>
            <w:r w:rsidRPr="001E0184">
              <w:rPr>
                <w:rFonts w:ascii="Ebrima" w:hAnsi="Ebrima" w:cs="Arial"/>
                <w:sz w:val="20"/>
                <w:szCs w:val="20"/>
              </w:rPr>
              <w:t>d.</w:t>
            </w:r>
            <w:r w:rsidRPr="001E0184">
              <w:rPr>
                <w:rFonts w:ascii="Ebrima" w:hAnsi="Ebrima" w:cs="Arial"/>
                <w:sz w:val="20"/>
                <w:szCs w:val="20"/>
              </w:rPr>
              <w:tab/>
              <w:t>IT infrastructure and network management services (CPC 8316)</w:t>
            </w:r>
          </w:p>
        </w:tc>
        <w:tc>
          <w:tcPr>
            <w:tcW w:w="3675" w:type="dxa"/>
          </w:tcPr>
          <w:p w14:paraId="485C07D4"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0DA521FE"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1315B5D0"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42ECAA4E"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0C4E3F97"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30EA41BF"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25E91794"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7A3A3E69"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27794472" w14:textId="77777777" w:rsidR="00D76770" w:rsidRPr="00004FD3" w:rsidRDefault="00D76770" w:rsidP="004C7FFA">
            <w:pPr>
              <w:spacing w:before="60" w:after="60"/>
              <w:rPr>
                <w:rFonts w:ascii="Ebrima" w:hAnsi="Ebrima" w:cs="Arial"/>
                <w:b/>
                <w:bCs/>
                <w:sz w:val="20"/>
              </w:rPr>
            </w:pPr>
            <w:r w:rsidRPr="00004FD3">
              <w:rPr>
                <w:rFonts w:ascii="Ebrima" w:hAnsi="Ebrima" w:cs="Arial"/>
                <w:b/>
                <w:bCs/>
                <w:sz w:val="20"/>
              </w:rPr>
              <w:t>This</w:t>
            </w:r>
            <w:r>
              <w:rPr>
                <w:rFonts w:ascii="Ebrima" w:hAnsi="Ebrima" w:cs="Arial"/>
                <w:b/>
                <w:bCs/>
                <w:sz w:val="20"/>
              </w:rPr>
              <w:t xml:space="preserve"> sub-sector covers </w:t>
            </w:r>
            <w:r w:rsidRPr="00885162">
              <w:rPr>
                <w:rFonts w:ascii="Ebrima" w:hAnsi="Ebrima" w:cs="Arial"/>
                <w:b/>
                <w:bCs/>
                <w:sz w:val="20"/>
              </w:rPr>
              <w:t>managing and monitoring a client's IT infrastructure including hardware, software and</w:t>
            </w:r>
            <w:r w:rsidRPr="00885162">
              <w:rPr>
                <w:rFonts w:ascii="Ebrima" w:hAnsi="Ebrima" w:cs="Arial"/>
                <w:b/>
                <w:bCs/>
                <w:sz w:val="20"/>
              </w:rPr>
              <w:br/>
              <w:t>networks</w:t>
            </w:r>
            <w:r>
              <w:rPr>
                <w:rFonts w:ascii="Ebrima" w:hAnsi="Ebrima" w:cs="Arial"/>
                <w:b/>
                <w:bCs/>
                <w:sz w:val="20"/>
              </w:rPr>
              <w:t>.  These services are not covered explicitly by CPC Prov. but may be deemed to fall under 849 (other services).</w:t>
            </w:r>
          </w:p>
        </w:tc>
      </w:tr>
      <w:tr w:rsidR="00D76770" w:rsidRPr="00004FD3" w14:paraId="5CE2BCF0" w14:textId="77777777" w:rsidTr="004C7FFA">
        <w:tc>
          <w:tcPr>
            <w:tcW w:w="3674" w:type="dxa"/>
          </w:tcPr>
          <w:p w14:paraId="2722CE90" w14:textId="77777777" w:rsidR="00D76770" w:rsidRDefault="00D76770" w:rsidP="004C7FFA">
            <w:pPr>
              <w:pStyle w:val="ListParagraph"/>
              <w:spacing w:before="60" w:after="60"/>
              <w:ind w:left="357" w:hanging="357"/>
              <w:jc w:val="both"/>
              <w:rPr>
                <w:rFonts w:ascii="Ebrima" w:hAnsi="Ebrima" w:cs="Arial"/>
                <w:sz w:val="20"/>
              </w:rPr>
            </w:pPr>
            <w:r>
              <w:rPr>
                <w:rFonts w:ascii="Ebrima" w:hAnsi="Ebrima" w:cs="Arial"/>
                <w:sz w:val="20"/>
              </w:rPr>
              <w:t>e.</w:t>
            </w:r>
            <w:r>
              <w:rPr>
                <w:rFonts w:ascii="Ebrima" w:hAnsi="Ebrima" w:cs="Arial"/>
                <w:sz w:val="20"/>
              </w:rPr>
              <w:tab/>
            </w:r>
            <w:proofErr w:type="gramStart"/>
            <w:r>
              <w:rPr>
                <w:rFonts w:ascii="Ebrima" w:hAnsi="Ebrima" w:cs="Arial"/>
                <w:sz w:val="20"/>
                <w:szCs w:val="20"/>
              </w:rPr>
              <w:t>Other</w:t>
            </w:r>
            <w:proofErr w:type="gramEnd"/>
            <w:r>
              <w:rPr>
                <w:rFonts w:ascii="Ebrima" w:hAnsi="Ebrima" w:cs="Arial"/>
                <w:sz w:val="20"/>
                <w:szCs w:val="20"/>
              </w:rPr>
              <w:t xml:space="preserve"> computer and related</w:t>
            </w:r>
            <w:r w:rsidRPr="00004FD3">
              <w:rPr>
                <w:rFonts w:ascii="Ebrima" w:hAnsi="Ebrima" w:cs="Arial"/>
                <w:sz w:val="20"/>
                <w:szCs w:val="20"/>
              </w:rPr>
              <w:t xml:space="preserve"> </w:t>
            </w:r>
            <w:r>
              <w:rPr>
                <w:rFonts w:ascii="Ebrima" w:hAnsi="Ebrima" w:cs="Arial"/>
                <w:sz w:val="20"/>
              </w:rPr>
              <w:t xml:space="preserve">services </w:t>
            </w:r>
            <w:proofErr w:type="spellStart"/>
            <w:r>
              <w:rPr>
                <w:rFonts w:ascii="Ebrima" w:hAnsi="Ebrima" w:cs="Arial"/>
                <w:sz w:val="20"/>
              </w:rPr>
              <w:t>n.e.c.</w:t>
            </w:r>
            <w:proofErr w:type="spellEnd"/>
            <w:r>
              <w:rPr>
                <w:rFonts w:ascii="Ebrima" w:hAnsi="Ebrima" w:cs="Arial"/>
                <w:sz w:val="20"/>
              </w:rPr>
              <w:t xml:space="preserve"> (CPC Prov. 841-844, 849)</w:t>
            </w:r>
          </w:p>
        </w:tc>
        <w:tc>
          <w:tcPr>
            <w:tcW w:w="3675" w:type="dxa"/>
          </w:tcPr>
          <w:p w14:paraId="7D5B3F0E"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308EE6A3"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7532BA14"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36197A51"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0A764261"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75DD4B9E"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45AAD812"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46300521"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3B418D9E" w14:textId="77777777" w:rsidR="00D76770" w:rsidRPr="00004FD3" w:rsidRDefault="00D76770" w:rsidP="004C7FFA">
            <w:pPr>
              <w:spacing w:before="60" w:after="60"/>
              <w:rPr>
                <w:rFonts w:ascii="Ebrima" w:hAnsi="Ebrima" w:cs="Arial"/>
                <w:b/>
                <w:bCs/>
                <w:sz w:val="20"/>
              </w:rPr>
            </w:pPr>
            <w:r>
              <w:rPr>
                <w:rFonts w:ascii="Ebrima" w:hAnsi="Ebrima" w:cs="Arial"/>
                <w:b/>
                <w:bCs/>
                <w:sz w:val="20"/>
              </w:rPr>
              <w:t>CPC Prov. included basic computer services such as data processing and database services.  These are no longer explicitly covered by CPC 2.1.  However, for MS not covering the whole of CPC Prov. 84 in their existing commitments, it may be prudent to include such commitments here to avoid any sense of backtracking.</w:t>
            </w:r>
          </w:p>
        </w:tc>
      </w:tr>
      <w:tr w:rsidR="00D76770" w14:paraId="56335294" w14:textId="77777777" w:rsidTr="004C7FFA">
        <w:tc>
          <w:tcPr>
            <w:tcW w:w="14863" w:type="dxa"/>
            <w:gridSpan w:val="4"/>
          </w:tcPr>
          <w:p w14:paraId="01773B87" w14:textId="77777777" w:rsidR="00D76770" w:rsidRDefault="00D76770" w:rsidP="00D76770">
            <w:pPr>
              <w:pStyle w:val="ListParagraph"/>
              <w:numPr>
                <w:ilvl w:val="1"/>
                <w:numId w:val="37"/>
              </w:numPr>
              <w:spacing w:before="60" w:after="60"/>
              <w:ind w:left="357" w:hanging="357"/>
              <w:rPr>
                <w:rFonts w:ascii="Ebrima" w:hAnsi="Ebrima" w:cs="Arial"/>
                <w:b/>
                <w:sz w:val="20"/>
              </w:rPr>
            </w:pPr>
            <w:r w:rsidRPr="00AE0CDE">
              <w:rPr>
                <w:rFonts w:ascii="Ebrima" w:hAnsi="Ebrima" w:cs="Arial"/>
                <w:b/>
                <w:sz w:val="20"/>
              </w:rPr>
              <w:t>Research and development services</w:t>
            </w:r>
          </w:p>
        </w:tc>
      </w:tr>
      <w:tr w:rsidR="00D76770" w:rsidRPr="00004FD3" w14:paraId="5689E7E9" w14:textId="77777777" w:rsidTr="004C7FFA">
        <w:tc>
          <w:tcPr>
            <w:tcW w:w="3674" w:type="dxa"/>
          </w:tcPr>
          <w:p w14:paraId="09F3DBE0" w14:textId="77777777" w:rsidR="00D76770" w:rsidRPr="00963744" w:rsidRDefault="00D76770" w:rsidP="004C7FFA">
            <w:pPr>
              <w:pStyle w:val="ListParagraph"/>
              <w:spacing w:before="60" w:after="60"/>
              <w:ind w:left="357" w:hanging="357"/>
              <w:jc w:val="both"/>
              <w:rPr>
                <w:rFonts w:ascii="Ebrima" w:hAnsi="Ebrima" w:cs="Arial"/>
                <w:sz w:val="20"/>
              </w:rPr>
            </w:pPr>
            <w:r>
              <w:rPr>
                <w:rFonts w:ascii="Ebrima" w:hAnsi="Ebrima" w:cs="Arial"/>
                <w:sz w:val="20"/>
              </w:rPr>
              <w:lastRenderedPageBreak/>
              <w:t>a.</w:t>
            </w:r>
            <w:r>
              <w:rPr>
                <w:rFonts w:ascii="Ebrima" w:hAnsi="Ebrima" w:cs="Arial"/>
                <w:sz w:val="20"/>
              </w:rPr>
              <w:tab/>
            </w:r>
            <w:r w:rsidRPr="00AE01E3">
              <w:rPr>
                <w:rFonts w:ascii="Ebrima" w:hAnsi="Ebrima" w:cs="Arial"/>
                <w:sz w:val="20"/>
                <w:szCs w:val="20"/>
              </w:rPr>
              <w:t>Research and experimental development services in natural sciences and engineering (CPC 811</w:t>
            </w:r>
            <w:r>
              <w:rPr>
                <w:rFonts w:ascii="Ebrima" w:hAnsi="Ebrima" w:cs="Arial"/>
                <w:sz w:val="20"/>
              </w:rPr>
              <w:t>)</w:t>
            </w:r>
          </w:p>
        </w:tc>
        <w:tc>
          <w:tcPr>
            <w:tcW w:w="3675" w:type="dxa"/>
          </w:tcPr>
          <w:p w14:paraId="6B46D2B9"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170F05CF"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365EA0C1"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6749DBAF"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177DC508"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4EFC926E"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4A8A6D96"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3B9AF559"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42C339B7" w14:textId="77777777" w:rsidR="00D76770" w:rsidRPr="00004FD3" w:rsidRDefault="00D76770" w:rsidP="004C7FFA">
            <w:pPr>
              <w:spacing w:before="60" w:after="60"/>
              <w:rPr>
                <w:rFonts w:ascii="Ebrima" w:hAnsi="Ebrima" w:cs="Arial"/>
                <w:b/>
                <w:bCs/>
                <w:sz w:val="20"/>
              </w:rPr>
            </w:pPr>
            <w:r w:rsidRPr="00004FD3">
              <w:rPr>
                <w:rFonts w:ascii="Ebrima" w:hAnsi="Ebrima" w:cs="Arial"/>
                <w:b/>
                <w:bCs/>
                <w:sz w:val="20"/>
              </w:rPr>
              <w:t>This</w:t>
            </w:r>
            <w:r>
              <w:rPr>
                <w:rFonts w:ascii="Ebrima" w:hAnsi="Ebrima" w:cs="Arial"/>
                <w:b/>
                <w:bCs/>
                <w:sz w:val="20"/>
              </w:rPr>
              <w:t xml:space="preserve"> corresponds to CPC Prov. 851.</w:t>
            </w:r>
          </w:p>
        </w:tc>
      </w:tr>
      <w:tr w:rsidR="00D76770" w:rsidRPr="00004FD3" w14:paraId="163AF6E7" w14:textId="77777777" w:rsidTr="004C7FFA">
        <w:tc>
          <w:tcPr>
            <w:tcW w:w="3674" w:type="dxa"/>
          </w:tcPr>
          <w:p w14:paraId="0392CBF6" w14:textId="77777777" w:rsidR="00D76770" w:rsidRPr="00963744" w:rsidRDefault="00D76770" w:rsidP="004C7FFA">
            <w:pPr>
              <w:pStyle w:val="ListParagraph"/>
              <w:spacing w:before="60" w:after="60"/>
              <w:ind w:left="357" w:hanging="357"/>
              <w:jc w:val="both"/>
              <w:rPr>
                <w:rFonts w:ascii="Ebrima" w:hAnsi="Ebrima" w:cs="Arial"/>
                <w:sz w:val="20"/>
              </w:rPr>
            </w:pPr>
            <w:r>
              <w:rPr>
                <w:rFonts w:ascii="Ebrima" w:hAnsi="Ebrima" w:cs="Arial"/>
                <w:sz w:val="20"/>
              </w:rPr>
              <w:t>b.</w:t>
            </w:r>
            <w:r>
              <w:rPr>
                <w:rFonts w:ascii="Ebrima" w:hAnsi="Ebrima" w:cs="Arial"/>
                <w:sz w:val="20"/>
              </w:rPr>
              <w:tab/>
            </w:r>
            <w:r w:rsidRPr="00AE01E3">
              <w:rPr>
                <w:rFonts w:ascii="Ebrima" w:hAnsi="Ebrima" w:cs="Arial"/>
                <w:sz w:val="20"/>
                <w:szCs w:val="20"/>
              </w:rPr>
              <w:t>Research and experimental development services in social sciences and humanities</w:t>
            </w:r>
            <w:r w:rsidRPr="00AE01E3">
              <w:rPr>
                <w:rFonts w:ascii="Times New Roman" w:eastAsia="Times New Roman" w:hAnsi="Times New Roman" w:cs="Times New Roman"/>
                <w:szCs w:val="20"/>
                <w:lang w:val="en-GB" w:eastAsia="en-GB"/>
              </w:rPr>
              <w:t xml:space="preserve"> </w:t>
            </w:r>
            <w:r w:rsidRPr="00AE01E3">
              <w:rPr>
                <w:rFonts w:ascii="Ebrima" w:hAnsi="Ebrima" w:cs="Arial"/>
                <w:sz w:val="20"/>
                <w:szCs w:val="20"/>
              </w:rPr>
              <w:t xml:space="preserve">(CPC </w:t>
            </w:r>
            <w:r>
              <w:rPr>
                <w:rFonts w:ascii="Ebrima" w:hAnsi="Ebrima" w:cs="Arial"/>
                <w:sz w:val="20"/>
                <w:szCs w:val="20"/>
              </w:rPr>
              <w:t>812</w:t>
            </w:r>
            <w:r>
              <w:rPr>
                <w:rFonts w:ascii="Ebrima" w:hAnsi="Ebrima" w:cs="Arial"/>
                <w:sz w:val="20"/>
              </w:rPr>
              <w:t>)</w:t>
            </w:r>
          </w:p>
        </w:tc>
        <w:tc>
          <w:tcPr>
            <w:tcW w:w="3675" w:type="dxa"/>
          </w:tcPr>
          <w:p w14:paraId="31A74893"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79980FAF"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599E9612"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33F02727"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1F1ACB40"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61F4260C"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6E64855B"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215CDC96"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028728F5" w14:textId="77777777" w:rsidR="00D76770" w:rsidRPr="00004FD3" w:rsidRDefault="00D76770" w:rsidP="004C7FFA">
            <w:pPr>
              <w:spacing w:before="60" w:after="60"/>
              <w:rPr>
                <w:rFonts w:ascii="Ebrima" w:hAnsi="Ebrima" w:cs="Arial"/>
                <w:b/>
                <w:bCs/>
                <w:sz w:val="20"/>
              </w:rPr>
            </w:pPr>
            <w:r w:rsidRPr="00004FD3">
              <w:rPr>
                <w:rFonts w:ascii="Ebrima" w:hAnsi="Ebrima" w:cs="Arial"/>
                <w:b/>
                <w:bCs/>
                <w:sz w:val="20"/>
              </w:rPr>
              <w:t>This</w:t>
            </w:r>
            <w:r>
              <w:rPr>
                <w:rFonts w:ascii="Ebrima" w:hAnsi="Ebrima" w:cs="Arial"/>
                <w:b/>
                <w:bCs/>
                <w:sz w:val="20"/>
              </w:rPr>
              <w:t xml:space="preserve"> corresponds to CPC Prov. 852.</w:t>
            </w:r>
          </w:p>
        </w:tc>
      </w:tr>
      <w:tr w:rsidR="00D76770" w:rsidRPr="00004FD3" w14:paraId="5EEDBD86" w14:textId="77777777" w:rsidTr="004C7FFA">
        <w:tc>
          <w:tcPr>
            <w:tcW w:w="3674" w:type="dxa"/>
          </w:tcPr>
          <w:p w14:paraId="6F1EC2BA" w14:textId="77777777" w:rsidR="00D76770" w:rsidRPr="00963744" w:rsidRDefault="00D76770" w:rsidP="004C7FFA">
            <w:pPr>
              <w:pStyle w:val="ListParagraph"/>
              <w:spacing w:before="60" w:after="60"/>
              <w:ind w:left="357" w:hanging="357"/>
              <w:jc w:val="both"/>
              <w:rPr>
                <w:rFonts w:ascii="Ebrima" w:hAnsi="Ebrima" w:cs="Arial"/>
                <w:sz w:val="20"/>
              </w:rPr>
            </w:pPr>
            <w:r>
              <w:rPr>
                <w:rFonts w:ascii="Ebrima" w:hAnsi="Ebrima" w:cs="Arial"/>
                <w:sz w:val="20"/>
              </w:rPr>
              <w:t>c.</w:t>
            </w:r>
            <w:r>
              <w:rPr>
                <w:rFonts w:ascii="Ebrima" w:hAnsi="Ebrima" w:cs="Arial"/>
                <w:sz w:val="20"/>
              </w:rPr>
              <w:tab/>
            </w:r>
            <w:r w:rsidRPr="00AE01E3">
              <w:rPr>
                <w:rFonts w:ascii="Ebrima" w:hAnsi="Ebrima" w:cs="Arial"/>
                <w:sz w:val="20"/>
                <w:szCs w:val="20"/>
              </w:rPr>
              <w:t xml:space="preserve">Interdisciplinary research and experimental development services (CPC </w:t>
            </w:r>
            <w:r>
              <w:rPr>
                <w:rFonts w:ascii="Ebrima" w:hAnsi="Ebrima" w:cs="Arial"/>
                <w:sz w:val="20"/>
                <w:szCs w:val="20"/>
              </w:rPr>
              <w:t>813</w:t>
            </w:r>
            <w:r>
              <w:rPr>
                <w:rFonts w:ascii="Ebrima" w:hAnsi="Ebrima" w:cs="Arial"/>
                <w:sz w:val="20"/>
              </w:rPr>
              <w:t>)</w:t>
            </w:r>
          </w:p>
        </w:tc>
        <w:tc>
          <w:tcPr>
            <w:tcW w:w="3675" w:type="dxa"/>
          </w:tcPr>
          <w:p w14:paraId="0A213D01"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382E0457"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58694131"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58F6C87F"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0E7685DC"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73F9F49A"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5729B42D"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75F2027A"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6056043F" w14:textId="77777777" w:rsidR="00D76770" w:rsidRPr="00004FD3" w:rsidRDefault="00D76770" w:rsidP="004C7FFA">
            <w:pPr>
              <w:spacing w:before="60" w:after="60"/>
              <w:rPr>
                <w:rFonts w:ascii="Ebrima" w:hAnsi="Ebrima" w:cs="Arial"/>
                <w:b/>
                <w:bCs/>
                <w:sz w:val="20"/>
              </w:rPr>
            </w:pPr>
            <w:r w:rsidRPr="00004FD3">
              <w:rPr>
                <w:rFonts w:ascii="Ebrima" w:hAnsi="Ebrima" w:cs="Arial"/>
                <w:b/>
                <w:bCs/>
                <w:sz w:val="20"/>
              </w:rPr>
              <w:t>This</w:t>
            </w:r>
            <w:r>
              <w:rPr>
                <w:rFonts w:ascii="Ebrima" w:hAnsi="Ebrima" w:cs="Arial"/>
                <w:b/>
                <w:bCs/>
                <w:sz w:val="20"/>
              </w:rPr>
              <w:t xml:space="preserve"> corresponds to CPC Prov. 853.</w:t>
            </w:r>
          </w:p>
        </w:tc>
      </w:tr>
      <w:tr w:rsidR="00D76770" w14:paraId="6EAE00A9" w14:textId="77777777" w:rsidTr="004C7FFA">
        <w:tc>
          <w:tcPr>
            <w:tcW w:w="14863" w:type="dxa"/>
            <w:gridSpan w:val="4"/>
          </w:tcPr>
          <w:p w14:paraId="618CB94F" w14:textId="77777777" w:rsidR="00D76770" w:rsidRDefault="00D76770" w:rsidP="00D76770">
            <w:pPr>
              <w:pStyle w:val="ListParagraph"/>
              <w:numPr>
                <w:ilvl w:val="1"/>
                <w:numId w:val="37"/>
              </w:numPr>
              <w:spacing w:before="60" w:after="60"/>
              <w:ind w:left="357" w:hanging="357"/>
              <w:rPr>
                <w:rFonts w:ascii="Ebrima" w:hAnsi="Ebrima" w:cs="Arial"/>
                <w:b/>
                <w:sz w:val="20"/>
              </w:rPr>
            </w:pPr>
            <w:r w:rsidRPr="00AE0CDE">
              <w:rPr>
                <w:rFonts w:ascii="Ebrima" w:hAnsi="Ebrima" w:cs="Arial"/>
                <w:b/>
                <w:sz w:val="20"/>
              </w:rPr>
              <w:t>Real estate services</w:t>
            </w:r>
          </w:p>
        </w:tc>
      </w:tr>
      <w:tr w:rsidR="00D76770" w:rsidRPr="00004FD3" w14:paraId="16B5394E" w14:textId="77777777" w:rsidTr="004C7FFA">
        <w:tc>
          <w:tcPr>
            <w:tcW w:w="3674" w:type="dxa"/>
          </w:tcPr>
          <w:p w14:paraId="245C41FE" w14:textId="77777777" w:rsidR="00D76770" w:rsidRPr="00963744" w:rsidRDefault="00D76770" w:rsidP="004C7FFA">
            <w:pPr>
              <w:pStyle w:val="ListParagraph"/>
              <w:spacing w:before="60" w:after="60"/>
              <w:ind w:left="357" w:hanging="357"/>
              <w:jc w:val="both"/>
              <w:rPr>
                <w:rFonts w:ascii="Ebrima" w:hAnsi="Ebrima" w:cs="Arial"/>
                <w:sz w:val="20"/>
              </w:rPr>
            </w:pPr>
            <w:r>
              <w:rPr>
                <w:rFonts w:ascii="Ebrima" w:hAnsi="Ebrima" w:cs="Arial"/>
                <w:sz w:val="20"/>
              </w:rPr>
              <w:t>a.</w:t>
            </w:r>
            <w:r>
              <w:rPr>
                <w:rFonts w:ascii="Ebrima" w:hAnsi="Ebrima" w:cs="Arial"/>
                <w:sz w:val="20"/>
              </w:rPr>
              <w:tab/>
            </w:r>
            <w:r w:rsidRPr="00885162">
              <w:rPr>
                <w:rFonts w:ascii="Ebrima" w:hAnsi="Ebrima" w:cs="Arial"/>
                <w:sz w:val="20"/>
              </w:rPr>
              <w:t xml:space="preserve">Real estate services involving own or leased property </w:t>
            </w:r>
            <w:r>
              <w:rPr>
                <w:rFonts w:ascii="Ebrima" w:hAnsi="Ebrima" w:cs="Arial"/>
                <w:sz w:val="20"/>
              </w:rPr>
              <w:t>(CPC 721)</w:t>
            </w:r>
          </w:p>
        </w:tc>
        <w:tc>
          <w:tcPr>
            <w:tcW w:w="3675" w:type="dxa"/>
          </w:tcPr>
          <w:p w14:paraId="025C64A6"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2D8DF0B3"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3957C5F1"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775180E5"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0CCAC2F0"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59A51A79"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2DF57105"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3BFD9739"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0A9F2759" w14:textId="77777777" w:rsidR="00D76770" w:rsidRPr="00004FD3" w:rsidRDefault="00D76770" w:rsidP="004C7FFA">
            <w:pPr>
              <w:spacing w:before="60" w:after="60"/>
              <w:rPr>
                <w:rFonts w:ascii="Ebrima" w:hAnsi="Ebrima" w:cs="Arial"/>
                <w:b/>
                <w:bCs/>
                <w:sz w:val="20"/>
              </w:rPr>
            </w:pPr>
            <w:r w:rsidRPr="00004FD3">
              <w:rPr>
                <w:rFonts w:ascii="Ebrima" w:hAnsi="Ebrima" w:cs="Arial"/>
                <w:b/>
                <w:bCs/>
                <w:sz w:val="20"/>
              </w:rPr>
              <w:t>This</w:t>
            </w:r>
            <w:r>
              <w:rPr>
                <w:rFonts w:ascii="Ebrima" w:hAnsi="Ebrima" w:cs="Arial"/>
                <w:b/>
                <w:bCs/>
                <w:sz w:val="20"/>
              </w:rPr>
              <w:t xml:space="preserve"> corresponds to CPC Prov. 821.</w:t>
            </w:r>
          </w:p>
        </w:tc>
      </w:tr>
      <w:tr w:rsidR="00D76770" w:rsidRPr="00004FD3" w14:paraId="5D25F14E" w14:textId="77777777" w:rsidTr="004C7FFA">
        <w:tc>
          <w:tcPr>
            <w:tcW w:w="3674" w:type="dxa"/>
          </w:tcPr>
          <w:p w14:paraId="4164331D" w14:textId="77777777" w:rsidR="00D76770" w:rsidRDefault="00D76770" w:rsidP="004C7FFA">
            <w:pPr>
              <w:pStyle w:val="ListParagraph"/>
              <w:spacing w:before="60" w:after="60"/>
              <w:ind w:left="357" w:hanging="357"/>
              <w:jc w:val="both"/>
              <w:rPr>
                <w:rFonts w:ascii="Ebrima" w:hAnsi="Ebrima" w:cs="Arial"/>
                <w:sz w:val="20"/>
              </w:rPr>
            </w:pPr>
            <w:r>
              <w:rPr>
                <w:rFonts w:ascii="Ebrima" w:hAnsi="Ebrima" w:cs="Arial"/>
                <w:sz w:val="20"/>
              </w:rPr>
              <w:lastRenderedPageBreak/>
              <w:t>b.</w:t>
            </w:r>
            <w:r>
              <w:rPr>
                <w:rFonts w:ascii="Ebrima" w:hAnsi="Ebrima" w:cs="Arial"/>
                <w:sz w:val="20"/>
              </w:rPr>
              <w:tab/>
            </w:r>
            <w:r w:rsidRPr="00885162">
              <w:rPr>
                <w:rFonts w:ascii="Ebrima" w:hAnsi="Ebrima" w:cs="Arial"/>
                <w:sz w:val="20"/>
              </w:rPr>
              <w:t xml:space="preserve">Real estate services </w:t>
            </w:r>
            <w:r>
              <w:rPr>
                <w:rFonts w:ascii="Ebrima" w:hAnsi="Ebrima" w:cs="Arial"/>
                <w:sz w:val="20"/>
              </w:rPr>
              <w:t>on a fee or contract basis</w:t>
            </w:r>
            <w:r w:rsidRPr="00885162">
              <w:rPr>
                <w:rFonts w:ascii="Ebrima" w:hAnsi="Ebrima" w:cs="Arial"/>
                <w:sz w:val="20"/>
              </w:rPr>
              <w:t xml:space="preserve"> </w:t>
            </w:r>
            <w:r>
              <w:rPr>
                <w:rFonts w:ascii="Ebrima" w:hAnsi="Ebrima" w:cs="Arial"/>
                <w:sz w:val="20"/>
              </w:rPr>
              <w:t>(CPC 722)</w:t>
            </w:r>
          </w:p>
        </w:tc>
        <w:tc>
          <w:tcPr>
            <w:tcW w:w="3675" w:type="dxa"/>
          </w:tcPr>
          <w:p w14:paraId="3C09A7D7"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5978C7CF"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09962ED6"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618F8B07"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5AD569BA"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4845EAC6"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3D4C7E7A"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3A9CF246"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32074D1C" w14:textId="77777777" w:rsidR="00D76770" w:rsidRPr="00004FD3" w:rsidRDefault="00D76770" w:rsidP="004C7FFA">
            <w:pPr>
              <w:spacing w:before="60" w:after="60"/>
              <w:rPr>
                <w:rFonts w:ascii="Ebrima" w:hAnsi="Ebrima" w:cs="Arial"/>
                <w:b/>
                <w:bCs/>
                <w:sz w:val="20"/>
              </w:rPr>
            </w:pPr>
            <w:r w:rsidRPr="00004FD3">
              <w:rPr>
                <w:rFonts w:ascii="Ebrima" w:hAnsi="Ebrima" w:cs="Arial"/>
                <w:b/>
                <w:bCs/>
                <w:sz w:val="20"/>
              </w:rPr>
              <w:t>This</w:t>
            </w:r>
            <w:r>
              <w:rPr>
                <w:rFonts w:ascii="Ebrima" w:hAnsi="Ebrima" w:cs="Arial"/>
                <w:b/>
                <w:bCs/>
                <w:sz w:val="20"/>
              </w:rPr>
              <w:t xml:space="preserve"> corresponds to CPC Prov. 822.</w:t>
            </w:r>
          </w:p>
        </w:tc>
      </w:tr>
      <w:tr w:rsidR="00D76770" w14:paraId="0C47E9FD" w14:textId="77777777" w:rsidTr="004C7FFA">
        <w:tc>
          <w:tcPr>
            <w:tcW w:w="14863" w:type="dxa"/>
            <w:gridSpan w:val="4"/>
          </w:tcPr>
          <w:p w14:paraId="13A717C7" w14:textId="77777777" w:rsidR="00D76770" w:rsidRDefault="00D76770" w:rsidP="00D76770">
            <w:pPr>
              <w:pStyle w:val="ListParagraph"/>
              <w:numPr>
                <w:ilvl w:val="1"/>
                <w:numId w:val="37"/>
              </w:numPr>
              <w:spacing w:before="60" w:after="60"/>
              <w:ind w:left="357" w:hanging="357"/>
              <w:rPr>
                <w:rFonts w:ascii="Ebrima" w:hAnsi="Ebrima" w:cs="Arial"/>
                <w:b/>
                <w:sz w:val="20"/>
              </w:rPr>
            </w:pPr>
            <w:r>
              <w:rPr>
                <w:rFonts w:ascii="Ebrima" w:hAnsi="Ebrima" w:cs="Arial"/>
                <w:b/>
                <w:sz w:val="20"/>
              </w:rPr>
              <w:t>Leasing or rental</w:t>
            </w:r>
            <w:r w:rsidRPr="00AE0CDE">
              <w:rPr>
                <w:rFonts w:ascii="Ebrima" w:hAnsi="Ebrima" w:cs="Arial"/>
                <w:b/>
                <w:sz w:val="20"/>
              </w:rPr>
              <w:t xml:space="preserve"> services</w:t>
            </w:r>
            <w:r>
              <w:rPr>
                <w:rFonts w:ascii="Ebrima" w:hAnsi="Ebrima" w:cs="Arial"/>
                <w:b/>
                <w:sz w:val="20"/>
              </w:rPr>
              <w:t xml:space="preserve"> without operator</w:t>
            </w:r>
          </w:p>
        </w:tc>
      </w:tr>
      <w:tr w:rsidR="00D76770" w:rsidRPr="00004FD3" w14:paraId="18FFDCE1" w14:textId="77777777" w:rsidTr="004C7FFA">
        <w:tc>
          <w:tcPr>
            <w:tcW w:w="3674" w:type="dxa"/>
          </w:tcPr>
          <w:p w14:paraId="3DE84755" w14:textId="77777777" w:rsidR="00D76770" w:rsidRPr="00963744" w:rsidRDefault="00D76770" w:rsidP="004C7FFA">
            <w:pPr>
              <w:pStyle w:val="ListParagraph"/>
              <w:spacing w:before="60" w:after="60"/>
              <w:ind w:left="357" w:hanging="357"/>
              <w:jc w:val="both"/>
              <w:rPr>
                <w:rFonts w:ascii="Ebrima" w:hAnsi="Ebrima" w:cs="Arial"/>
                <w:sz w:val="20"/>
              </w:rPr>
            </w:pPr>
            <w:r>
              <w:rPr>
                <w:rFonts w:ascii="Ebrima" w:hAnsi="Ebrima" w:cs="Arial"/>
                <w:sz w:val="20"/>
              </w:rPr>
              <w:t>a.</w:t>
            </w:r>
            <w:r>
              <w:rPr>
                <w:rFonts w:ascii="Ebrima" w:hAnsi="Ebrima" w:cs="Arial"/>
                <w:sz w:val="20"/>
              </w:rPr>
              <w:tab/>
              <w:t>Concerning transport equipment</w:t>
            </w:r>
            <w:r w:rsidRPr="00885162">
              <w:rPr>
                <w:rFonts w:ascii="Ebrima" w:hAnsi="Ebrima" w:cs="Arial"/>
                <w:sz w:val="20"/>
              </w:rPr>
              <w:t xml:space="preserve"> </w:t>
            </w:r>
            <w:r>
              <w:rPr>
                <w:rFonts w:ascii="Ebrima" w:hAnsi="Ebrima" w:cs="Arial"/>
                <w:sz w:val="20"/>
              </w:rPr>
              <w:t>(CPC 7311):</w:t>
            </w:r>
          </w:p>
        </w:tc>
        <w:tc>
          <w:tcPr>
            <w:tcW w:w="3675" w:type="dxa"/>
          </w:tcPr>
          <w:p w14:paraId="1305591B" w14:textId="77777777" w:rsidR="00D76770" w:rsidRPr="00004FD3" w:rsidRDefault="00D76770" w:rsidP="004C7FFA">
            <w:pPr>
              <w:tabs>
                <w:tab w:val="clear" w:pos="720"/>
              </w:tabs>
              <w:spacing w:before="60" w:after="60"/>
              <w:ind w:left="284" w:hanging="284"/>
              <w:rPr>
                <w:rFonts w:ascii="Ebrima" w:hAnsi="Ebrima" w:cs="Arial"/>
                <w:sz w:val="20"/>
              </w:rPr>
            </w:pPr>
          </w:p>
        </w:tc>
        <w:tc>
          <w:tcPr>
            <w:tcW w:w="3675" w:type="dxa"/>
          </w:tcPr>
          <w:p w14:paraId="4F381063" w14:textId="77777777" w:rsidR="00D76770" w:rsidRPr="00004FD3" w:rsidRDefault="00D76770" w:rsidP="004C7FFA">
            <w:pPr>
              <w:tabs>
                <w:tab w:val="clear" w:pos="720"/>
              </w:tabs>
              <w:spacing w:before="60" w:after="60"/>
              <w:ind w:left="284" w:hanging="284"/>
              <w:rPr>
                <w:rFonts w:ascii="Ebrima" w:hAnsi="Ebrima" w:cs="Arial"/>
                <w:sz w:val="20"/>
              </w:rPr>
            </w:pPr>
          </w:p>
        </w:tc>
        <w:tc>
          <w:tcPr>
            <w:tcW w:w="3839" w:type="dxa"/>
          </w:tcPr>
          <w:p w14:paraId="34D98CEB" w14:textId="77777777" w:rsidR="00D76770" w:rsidRPr="00004FD3" w:rsidRDefault="00D76770" w:rsidP="004C7FFA">
            <w:pPr>
              <w:spacing w:before="60" w:after="60"/>
              <w:rPr>
                <w:rFonts w:ascii="Ebrima" w:hAnsi="Ebrima" w:cs="Arial"/>
                <w:b/>
                <w:bCs/>
                <w:sz w:val="20"/>
              </w:rPr>
            </w:pPr>
          </w:p>
        </w:tc>
      </w:tr>
      <w:tr w:rsidR="00D76770" w:rsidRPr="00004FD3" w14:paraId="2633651F" w14:textId="77777777" w:rsidTr="004C7FFA">
        <w:tc>
          <w:tcPr>
            <w:tcW w:w="3674" w:type="dxa"/>
          </w:tcPr>
          <w:p w14:paraId="2AC95E7C" w14:textId="77777777" w:rsidR="00D76770" w:rsidRDefault="00D76770" w:rsidP="00D76770">
            <w:pPr>
              <w:pStyle w:val="ListParagraph"/>
              <w:numPr>
                <w:ilvl w:val="0"/>
                <w:numId w:val="39"/>
              </w:numPr>
              <w:spacing w:before="60" w:after="60"/>
              <w:ind w:left="714" w:hanging="357"/>
              <w:jc w:val="both"/>
              <w:rPr>
                <w:rFonts w:ascii="Ebrima" w:hAnsi="Ebrima" w:cs="Arial"/>
                <w:sz w:val="20"/>
              </w:rPr>
            </w:pPr>
            <w:r>
              <w:rPr>
                <w:rFonts w:ascii="Ebrima" w:hAnsi="Ebrima" w:cs="Arial"/>
                <w:sz w:val="20"/>
              </w:rPr>
              <w:t>Cars and light vans (CPC 73111)</w:t>
            </w:r>
          </w:p>
        </w:tc>
        <w:tc>
          <w:tcPr>
            <w:tcW w:w="3675" w:type="dxa"/>
          </w:tcPr>
          <w:p w14:paraId="0A3A7E1C"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0104C175"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2E7E4B58"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3E1D3E65"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02EF7C5A"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388247C9"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7908C19C"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5FF87B7A"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5AA5D042" w14:textId="77777777" w:rsidR="00D76770" w:rsidRPr="00004FD3" w:rsidRDefault="00D76770" w:rsidP="004C7FFA">
            <w:pPr>
              <w:spacing w:before="60" w:after="60"/>
              <w:rPr>
                <w:rFonts w:ascii="Ebrima" w:hAnsi="Ebrima" w:cs="Arial"/>
                <w:b/>
                <w:bCs/>
                <w:sz w:val="20"/>
              </w:rPr>
            </w:pPr>
            <w:r w:rsidRPr="00004FD3">
              <w:rPr>
                <w:rFonts w:ascii="Ebrima" w:hAnsi="Ebrima" w:cs="Arial"/>
                <w:b/>
                <w:bCs/>
                <w:sz w:val="20"/>
              </w:rPr>
              <w:t>This</w:t>
            </w:r>
            <w:r>
              <w:rPr>
                <w:rFonts w:ascii="Ebrima" w:hAnsi="Ebrima" w:cs="Arial"/>
                <w:b/>
                <w:bCs/>
                <w:sz w:val="20"/>
              </w:rPr>
              <w:t xml:space="preserve"> corresponds to CPC Prov. 83101 (private cars) and part of 83102 (light vans, referred to in CPC Prov. as “cargo vans and utilities”, distinct from “trucks” and “lorries” – see below.</w:t>
            </w:r>
          </w:p>
        </w:tc>
      </w:tr>
      <w:tr w:rsidR="00D76770" w:rsidRPr="00004FD3" w14:paraId="514C0F3A" w14:textId="77777777" w:rsidTr="004C7FFA">
        <w:tc>
          <w:tcPr>
            <w:tcW w:w="3674" w:type="dxa"/>
          </w:tcPr>
          <w:p w14:paraId="1CBB1461" w14:textId="77777777" w:rsidR="00D76770" w:rsidRDefault="00D76770" w:rsidP="00D76770">
            <w:pPr>
              <w:pStyle w:val="ListParagraph"/>
              <w:numPr>
                <w:ilvl w:val="0"/>
                <w:numId w:val="39"/>
              </w:numPr>
              <w:spacing w:before="60" w:after="60"/>
              <w:ind w:left="714" w:hanging="357"/>
              <w:jc w:val="both"/>
              <w:rPr>
                <w:rFonts w:ascii="Ebrima" w:hAnsi="Ebrima" w:cs="Arial"/>
                <w:sz w:val="20"/>
              </w:rPr>
            </w:pPr>
            <w:r>
              <w:rPr>
                <w:rFonts w:ascii="Ebrima" w:hAnsi="Ebrima" w:cs="Arial"/>
                <w:sz w:val="20"/>
              </w:rPr>
              <w:t>Goods transport motor vehicles (CPC 73112)</w:t>
            </w:r>
          </w:p>
        </w:tc>
        <w:tc>
          <w:tcPr>
            <w:tcW w:w="3675" w:type="dxa"/>
          </w:tcPr>
          <w:p w14:paraId="500996F8"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1AF177BF"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3C8B9116"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5149C365"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15D9E1B2"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62B421A2"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337B37FE"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191FD395"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7504B977" w14:textId="77777777" w:rsidR="00D76770" w:rsidRPr="00004FD3" w:rsidRDefault="00D76770" w:rsidP="004C7FFA">
            <w:pPr>
              <w:spacing w:before="60" w:after="60"/>
              <w:rPr>
                <w:rFonts w:ascii="Ebrima" w:hAnsi="Ebrima" w:cs="Arial"/>
                <w:b/>
                <w:bCs/>
                <w:sz w:val="20"/>
              </w:rPr>
            </w:pPr>
            <w:r w:rsidRPr="00004FD3">
              <w:rPr>
                <w:rFonts w:ascii="Ebrima" w:hAnsi="Ebrima" w:cs="Arial"/>
                <w:b/>
                <w:bCs/>
                <w:sz w:val="20"/>
              </w:rPr>
              <w:t>This</w:t>
            </w:r>
            <w:r>
              <w:rPr>
                <w:rFonts w:ascii="Ebrima" w:hAnsi="Ebrima" w:cs="Arial"/>
                <w:b/>
                <w:bCs/>
                <w:sz w:val="20"/>
              </w:rPr>
              <w:t xml:space="preserve"> corresponds to CPC Prov. 83102 except light vans (referred to in CPC Prov. as “cargo vans and utilities”, distinct from “trucks” and “lorries” – see above.</w:t>
            </w:r>
          </w:p>
        </w:tc>
      </w:tr>
      <w:tr w:rsidR="00D76770" w:rsidRPr="00004FD3" w14:paraId="2E171B4D" w14:textId="77777777" w:rsidTr="004C7FFA">
        <w:tc>
          <w:tcPr>
            <w:tcW w:w="3674" w:type="dxa"/>
          </w:tcPr>
          <w:p w14:paraId="6DF10DCB" w14:textId="77777777" w:rsidR="00D76770" w:rsidRDefault="00D76770" w:rsidP="00D76770">
            <w:pPr>
              <w:pStyle w:val="ListParagraph"/>
              <w:numPr>
                <w:ilvl w:val="0"/>
                <w:numId w:val="39"/>
              </w:numPr>
              <w:spacing w:before="60" w:after="60"/>
              <w:ind w:left="714" w:hanging="357"/>
              <w:jc w:val="both"/>
              <w:rPr>
                <w:rFonts w:ascii="Ebrima" w:hAnsi="Ebrima" w:cs="Arial"/>
                <w:sz w:val="20"/>
              </w:rPr>
            </w:pPr>
            <w:r>
              <w:rPr>
                <w:rFonts w:ascii="Ebrima" w:hAnsi="Ebrima" w:cs="Arial"/>
                <w:sz w:val="20"/>
              </w:rPr>
              <w:t>Railroad vehicles (CPC 73113)</w:t>
            </w:r>
          </w:p>
        </w:tc>
        <w:tc>
          <w:tcPr>
            <w:tcW w:w="3675" w:type="dxa"/>
          </w:tcPr>
          <w:p w14:paraId="53AB09E6"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63A79EC9"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308363E1"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3B9B86EE"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lastRenderedPageBreak/>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58942A48"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lastRenderedPageBreak/>
              <w:t>1)</w:t>
            </w:r>
            <w:r>
              <w:rPr>
                <w:rFonts w:ascii="Ebrima" w:hAnsi="Ebrima" w:cs="Arial"/>
                <w:sz w:val="20"/>
              </w:rPr>
              <w:tab/>
            </w:r>
            <w:r w:rsidRPr="00004FD3">
              <w:rPr>
                <w:rFonts w:ascii="Ebrima" w:hAnsi="Ebrima" w:cs="Arial"/>
                <w:sz w:val="20"/>
              </w:rPr>
              <w:t>None</w:t>
            </w:r>
          </w:p>
          <w:p w14:paraId="4726F37B"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3C57A208"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08EFD969"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lastRenderedPageBreak/>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74745613" w14:textId="77777777" w:rsidR="00D76770" w:rsidRPr="00004FD3" w:rsidRDefault="00D76770" w:rsidP="004C7FFA">
            <w:pPr>
              <w:spacing w:before="60" w:after="60"/>
              <w:rPr>
                <w:rFonts w:ascii="Ebrima" w:hAnsi="Ebrima" w:cs="Arial"/>
                <w:b/>
                <w:bCs/>
                <w:sz w:val="20"/>
              </w:rPr>
            </w:pPr>
            <w:r w:rsidRPr="00004FD3">
              <w:rPr>
                <w:rFonts w:ascii="Ebrima" w:hAnsi="Ebrima" w:cs="Arial"/>
                <w:b/>
                <w:bCs/>
                <w:sz w:val="20"/>
              </w:rPr>
              <w:lastRenderedPageBreak/>
              <w:t>This</w:t>
            </w:r>
            <w:r>
              <w:rPr>
                <w:rFonts w:ascii="Ebrima" w:hAnsi="Ebrima" w:cs="Arial"/>
                <w:b/>
                <w:bCs/>
                <w:sz w:val="20"/>
              </w:rPr>
              <w:t xml:space="preserve"> corresponds to part of CPC Prov. 83105 (other land transport).</w:t>
            </w:r>
          </w:p>
        </w:tc>
      </w:tr>
      <w:tr w:rsidR="00D76770" w:rsidRPr="00004FD3" w14:paraId="03974B07" w14:textId="77777777" w:rsidTr="004C7FFA">
        <w:tc>
          <w:tcPr>
            <w:tcW w:w="3674" w:type="dxa"/>
          </w:tcPr>
          <w:p w14:paraId="477F3150" w14:textId="77777777" w:rsidR="00D76770" w:rsidRDefault="00D76770" w:rsidP="00D76770">
            <w:pPr>
              <w:pStyle w:val="ListParagraph"/>
              <w:numPr>
                <w:ilvl w:val="0"/>
                <w:numId w:val="39"/>
              </w:numPr>
              <w:spacing w:before="60" w:after="60"/>
              <w:ind w:left="714" w:hanging="357"/>
              <w:jc w:val="both"/>
              <w:rPr>
                <w:rFonts w:ascii="Ebrima" w:hAnsi="Ebrima" w:cs="Arial"/>
                <w:sz w:val="20"/>
              </w:rPr>
            </w:pPr>
            <w:r>
              <w:rPr>
                <w:rFonts w:ascii="Ebrima" w:hAnsi="Ebrima" w:cs="Arial"/>
                <w:sz w:val="20"/>
              </w:rPr>
              <w:t>Other land transport equipment (CPC 73114)</w:t>
            </w:r>
          </w:p>
        </w:tc>
        <w:tc>
          <w:tcPr>
            <w:tcW w:w="3675" w:type="dxa"/>
          </w:tcPr>
          <w:p w14:paraId="7593A9D1"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3CE6BC60"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7AD575AE"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6A108700"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1717EF55"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0C454BAD"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5974DD60"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735D882F"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663E6AE2" w14:textId="77777777" w:rsidR="00D76770" w:rsidRPr="00004FD3" w:rsidRDefault="00D76770" w:rsidP="004C7FFA">
            <w:pPr>
              <w:spacing w:before="60" w:after="60"/>
              <w:rPr>
                <w:rFonts w:ascii="Ebrima" w:hAnsi="Ebrima" w:cs="Arial"/>
                <w:b/>
                <w:bCs/>
                <w:sz w:val="20"/>
              </w:rPr>
            </w:pPr>
            <w:r w:rsidRPr="00004FD3">
              <w:rPr>
                <w:rFonts w:ascii="Ebrima" w:hAnsi="Ebrima" w:cs="Arial"/>
                <w:b/>
                <w:bCs/>
                <w:sz w:val="20"/>
              </w:rPr>
              <w:t>This</w:t>
            </w:r>
            <w:r>
              <w:rPr>
                <w:rFonts w:ascii="Ebrima" w:hAnsi="Ebrima" w:cs="Arial"/>
                <w:b/>
                <w:bCs/>
                <w:sz w:val="20"/>
              </w:rPr>
              <w:t xml:space="preserve"> corresponds to part of CPC Prov. 83105 (other land transport), apart from railroad vehicles – see above.</w:t>
            </w:r>
          </w:p>
        </w:tc>
      </w:tr>
      <w:tr w:rsidR="00D76770" w:rsidRPr="00FB76AA" w14:paraId="4EEB7285" w14:textId="77777777" w:rsidTr="004C7FFA">
        <w:tc>
          <w:tcPr>
            <w:tcW w:w="3674" w:type="dxa"/>
          </w:tcPr>
          <w:p w14:paraId="5E2606BC" w14:textId="77777777" w:rsidR="00D76770" w:rsidRDefault="00D76770" w:rsidP="00D76770">
            <w:pPr>
              <w:pStyle w:val="ListParagraph"/>
              <w:numPr>
                <w:ilvl w:val="0"/>
                <w:numId w:val="39"/>
              </w:numPr>
              <w:spacing w:before="60" w:after="60"/>
              <w:ind w:left="714" w:hanging="357"/>
              <w:jc w:val="both"/>
              <w:rPr>
                <w:rFonts w:ascii="Ebrima" w:hAnsi="Ebrima" w:cs="Arial"/>
                <w:sz w:val="20"/>
              </w:rPr>
            </w:pPr>
            <w:r>
              <w:rPr>
                <w:rFonts w:ascii="Ebrima" w:hAnsi="Ebrima" w:cs="Arial"/>
                <w:sz w:val="20"/>
              </w:rPr>
              <w:t>Vessels (CPC 73115)</w:t>
            </w:r>
          </w:p>
        </w:tc>
        <w:tc>
          <w:tcPr>
            <w:tcW w:w="3675" w:type="dxa"/>
          </w:tcPr>
          <w:p w14:paraId="73DD472A"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0B00138B"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1CFA6396"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4CCB2BC9"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295BA400"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3BAF4FA5"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4F8F36E5"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4439D3BF"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797D1715" w14:textId="77777777" w:rsidR="00D76770" w:rsidRPr="00FB76AA" w:rsidRDefault="00D76770" w:rsidP="004C7FFA">
            <w:pPr>
              <w:spacing w:before="60" w:after="60"/>
              <w:rPr>
                <w:rFonts w:ascii="Ebrima" w:hAnsi="Ebrima" w:cs="Arial"/>
                <w:sz w:val="20"/>
              </w:rPr>
            </w:pPr>
            <w:r w:rsidRPr="00004FD3">
              <w:rPr>
                <w:rFonts w:ascii="Ebrima" w:hAnsi="Ebrima" w:cs="Arial"/>
                <w:b/>
                <w:bCs/>
                <w:sz w:val="20"/>
              </w:rPr>
              <w:t>This</w:t>
            </w:r>
            <w:r>
              <w:rPr>
                <w:rFonts w:ascii="Ebrima" w:hAnsi="Ebrima" w:cs="Arial"/>
                <w:b/>
                <w:bCs/>
                <w:sz w:val="20"/>
              </w:rPr>
              <w:t xml:space="preserve"> corresponds to CPC Prov. 83103.</w:t>
            </w:r>
          </w:p>
        </w:tc>
      </w:tr>
      <w:tr w:rsidR="00D76770" w:rsidRPr="00004FD3" w14:paraId="0D139CA1" w14:textId="77777777" w:rsidTr="004C7FFA">
        <w:tc>
          <w:tcPr>
            <w:tcW w:w="3674" w:type="dxa"/>
          </w:tcPr>
          <w:p w14:paraId="399535C1" w14:textId="77777777" w:rsidR="00D76770" w:rsidRDefault="00D76770" w:rsidP="00D76770">
            <w:pPr>
              <w:pStyle w:val="ListParagraph"/>
              <w:numPr>
                <w:ilvl w:val="0"/>
                <w:numId w:val="39"/>
              </w:numPr>
              <w:spacing w:before="60" w:after="60"/>
              <w:ind w:left="714" w:hanging="357"/>
              <w:jc w:val="both"/>
              <w:rPr>
                <w:rFonts w:ascii="Ebrima" w:hAnsi="Ebrima" w:cs="Arial"/>
                <w:sz w:val="20"/>
              </w:rPr>
            </w:pPr>
            <w:r>
              <w:rPr>
                <w:rFonts w:ascii="Ebrima" w:hAnsi="Ebrima" w:cs="Arial"/>
                <w:sz w:val="20"/>
              </w:rPr>
              <w:t>Aircraft (CPC 73116)</w:t>
            </w:r>
          </w:p>
        </w:tc>
        <w:tc>
          <w:tcPr>
            <w:tcW w:w="3675" w:type="dxa"/>
          </w:tcPr>
          <w:p w14:paraId="2C3BF3FF"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130C5109"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5A8D801D"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0178BB12"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0FAD4F8C"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06D17592"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2C981A80"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623D6206"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67E6673E" w14:textId="77777777" w:rsidR="00D76770" w:rsidRPr="00004FD3" w:rsidRDefault="00D76770" w:rsidP="004C7FFA">
            <w:pPr>
              <w:spacing w:before="60" w:after="60"/>
              <w:rPr>
                <w:rFonts w:ascii="Ebrima" w:hAnsi="Ebrima" w:cs="Arial"/>
                <w:b/>
                <w:bCs/>
                <w:sz w:val="20"/>
              </w:rPr>
            </w:pPr>
            <w:r w:rsidRPr="00004FD3">
              <w:rPr>
                <w:rFonts w:ascii="Ebrima" w:hAnsi="Ebrima" w:cs="Arial"/>
                <w:b/>
                <w:bCs/>
                <w:sz w:val="20"/>
              </w:rPr>
              <w:t>This</w:t>
            </w:r>
            <w:r>
              <w:rPr>
                <w:rFonts w:ascii="Ebrima" w:hAnsi="Ebrima" w:cs="Arial"/>
                <w:b/>
                <w:bCs/>
                <w:sz w:val="20"/>
              </w:rPr>
              <w:t xml:space="preserve"> corresponds to CPC Prov. 83104.</w:t>
            </w:r>
          </w:p>
        </w:tc>
      </w:tr>
      <w:tr w:rsidR="00D76770" w:rsidRPr="00004FD3" w14:paraId="79A69E77" w14:textId="77777777" w:rsidTr="004C7FFA">
        <w:tc>
          <w:tcPr>
            <w:tcW w:w="3674" w:type="dxa"/>
          </w:tcPr>
          <w:p w14:paraId="446C7D91" w14:textId="77777777" w:rsidR="00D76770" w:rsidRDefault="00D76770" w:rsidP="00D76770">
            <w:pPr>
              <w:pStyle w:val="ListParagraph"/>
              <w:numPr>
                <w:ilvl w:val="0"/>
                <w:numId w:val="39"/>
              </w:numPr>
              <w:spacing w:before="60" w:after="60"/>
              <w:ind w:left="714" w:hanging="357"/>
              <w:jc w:val="both"/>
              <w:rPr>
                <w:rFonts w:ascii="Ebrima" w:hAnsi="Ebrima" w:cs="Arial"/>
                <w:sz w:val="20"/>
              </w:rPr>
            </w:pPr>
            <w:r>
              <w:rPr>
                <w:rFonts w:ascii="Ebrima" w:hAnsi="Ebrima" w:cs="Arial"/>
                <w:sz w:val="20"/>
              </w:rPr>
              <w:t>Containers (CPC 73117)</w:t>
            </w:r>
          </w:p>
        </w:tc>
        <w:tc>
          <w:tcPr>
            <w:tcW w:w="3675" w:type="dxa"/>
          </w:tcPr>
          <w:p w14:paraId="1119FC8B"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2CFA244F"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134FACF0"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72AA3C8A"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07E173AC"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6F1F3292"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1AE407DF"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390EC12A"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06154938" w14:textId="77777777" w:rsidR="00D76770" w:rsidRPr="00004FD3" w:rsidRDefault="00D76770" w:rsidP="004C7FFA">
            <w:pPr>
              <w:spacing w:before="60" w:after="60"/>
              <w:rPr>
                <w:rFonts w:ascii="Ebrima" w:hAnsi="Ebrima" w:cs="Arial"/>
                <w:b/>
                <w:bCs/>
                <w:sz w:val="20"/>
              </w:rPr>
            </w:pPr>
            <w:r>
              <w:rPr>
                <w:rFonts w:ascii="Ebrima" w:hAnsi="Ebrima" w:cs="Arial"/>
                <w:b/>
                <w:bCs/>
                <w:sz w:val="20"/>
              </w:rPr>
              <w:t>Containers are not explicitly referred to in CPC Prov.</w:t>
            </w:r>
          </w:p>
        </w:tc>
      </w:tr>
      <w:tr w:rsidR="00D76770" w:rsidRPr="009F3F94" w14:paraId="158AB5A5" w14:textId="77777777" w:rsidTr="004C7FFA">
        <w:tc>
          <w:tcPr>
            <w:tcW w:w="3674" w:type="dxa"/>
          </w:tcPr>
          <w:p w14:paraId="081A331F" w14:textId="77777777" w:rsidR="00D76770" w:rsidRDefault="00D76770" w:rsidP="004C7FFA">
            <w:pPr>
              <w:pStyle w:val="ListParagraph"/>
              <w:spacing w:before="60" w:after="60"/>
              <w:ind w:left="357" w:hanging="357"/>
              <w:jc w:val="both"/>
              <w:rPr>
                <w:rFonts w:ascii="Ebrima" w:hAnsi="Ebrima" w:cs="Arial"/>
                <w:sz w:val="20"/>
              </w:rPr>
            </w:pPr>
            <w:r>
              <w:rPr>
                <w:rFonts w:ascii="Ebrima" w:hAnsi="Ebrima" w:cs="Arial"/>
                <w:sz w:val="20"/>
              </w:rPr>
              <w:lastRenderedPageBreak/>
              <w:t>b.</w:t>
            </w:r>
            <w:r>
              <w:rPr>
                <w:rFonts w:ascii="Ebrima" w:hAnsi="Ebrima" w:cs="Arial"/>
                <w:sz w:val="20"/>
              </w:rPr>
              <w:tab/>
              <w:t>Concerning other machinery and equipment</w:t>
            </w:r>
            <w:r w:rsidRPr="00885162">
              <w:rPr>
                <w:rFonts w:ascii="Ebrima" w:hAnsi="Ebrima" w:cs="Arial"/>
                <w:sz w:val="20"/>
              </w:rPr>
              <w:t xml:space="preserve"> </w:t>
            </w:r>
            <w:r>
              <w:rPr>
                <w:rFonts w:ascii="Ebrima" w:hAnsi="Ebrima" w:cs="Arial"/>
                <w:sz w:val="20"/>
              </w:rPr>
              <w:t>(CPC 7312)</w:t>
            </w:r>
          </w:p>
        </w:tc>
        <w:tc>
          <w:tcPr>
            <w:tcW w:w="3675" w:type="dxa"/>
          </w:tcPr>
          <w:p w14:paraId="7027D159"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4297402A"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3F855669"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7950DB19"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2DF24FEF"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43F1556C"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1C66E2A8"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32121961"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7B64699D" w14:textId="77777777" w:rsidR="00D76770" w:rsidRDefault="00D76770" w:rsidP="004C7FFA">
            <w:pPr>
              <w:spacing w:before="60" w:after="60"/>
              <w:rPr>
                <w:rFonts w:ascii="Ebrima" w:hAnsi="Ebrima" w:cs="Arial"/>
                <w:b/>
                <w:bCs/>
                <w:sz w:val="20"/>
              </w:rPr>
            </w:pPr>
            <w:r>
              <w:rPr>
                <w:rFonts w:ascii="Ebrima" w:hAnsi="Ebrima" w:cs="Arial"/>
                <w:b/>
                <w:bCs/>
                <w:sz w:val="20"/>
              </w:rPr>
              <w:t>This sub-sector includes:</w:t>
            </w:r>
          </w:p>
          <w:p w14:paraId="5634A1E5" w14:textId="77777777" w:rsidR="00D76770" w:rsidRPr="009F3F94" w:rsidRDefault="00D76770" w:rsidP="00D76770">
            <w:pPr>
              <w:pStyle w:val="ListParagraph"/>
              <w:numPr>
                <w:ilvl w:val="0"/>
                <w:numId w:val="41"/>
              </w:numPr>
              <w:spacing w:before="60" w:after="60" w:line="240" w:lineRule="auto"/>
              <w:rPr>
                <w:rFonts w:ascii="Ebrima" w:hAnsi="Ebrima" w:cs="Arial"/>
                <w:b/>
                <w:bCs/>
                <w:sz w:val="20"/>
              </w:rPr>
            </w:pPr>
            <w:r>
              <w:rPr>
                <w:rFonts w:ascii="Ebrima" w:hAnsi="Ebrima" w:cs="Arial"/>
                <w:b/>
                <w:bCs/>
                <w:sz w:val="20"/>
              </w:rPr>
              <w:t>Agricultural machinery and equipment</w:t>
            </w:r>
            <w:r w:rsidRPr="009F3F94">
              <w:rPr>
                <w:rFonts w:ascii="Ebrima" w:hAnsi="Ebrima" w:cs="Arial"/>
                <w:b/>
                <w:bCs/>
                <w:sz w:val="20"/>
              </w:rPr>
              <w:t xml:space="preserve"> (CPC </w:t>
            </w:r>
            <w:r>
              <w:rPr>
                <w:rFonts w:ascii="Ebrima" w:hAnsi="Ebrima" w:cs="Arial"/>
                <w:b/>
                <w:bCs/>
                <w:sz w:val="20"/>
              </w:rPr>
              <w:t>73121</w:t>
            </w:r>
            <w:r w:rsidRPr="009F3F94">
              <w:rPr>
                <w:rFonts w:ascii="Ebrima" w:hAnsi="Ebrima" w:cs="Arial"/>
                <w:b/>
                <w:bCs/>
                <w:sz w:val="20"/>
              </w:rPr>
              <w:t>)</w:t>
            </w:r>
          </w:p>
          <w:p w14:paraId="3C33C3C1" w14:textId="77777777" w:rsidR="00D76770" w:rsidRDefault="00D76770" w:rsidP="00D76770">
            <w:pPr>
              <w:pStyle w:val="ListParagraph"/>
              <w:numPr>
                <w:ilvl w:val="0"/>
                <w:numId w:val="41"/>
              </w:numPr>
              <w:spacing w:before="60" w:after="60" w:line="240" w:lineRule="auto"/>
              <w:rPr>
                <w:rFonts w:ascii="Ebrima" w:hAnsi="Ebrima" w:cs="Arial"/>
                <w:b/>
                <w:bCs/>
                <w:sz w:val="20"/>
              </w:rPr>
            </w:pPr>
            <w:r>
              <w:rPr>
                <w:rFonts w:ascii="Ebrima" w:hAnsi="Ebrima" w:cs="Arial"/>
                <w:b/>
                <w:bCs/>
                <w:sz w:val="20"/>
              </w:rPr>
              <w:t>Construction machinery and equipment (CPC 73122)</w:t>
            </w:r>
          </w:p>
          <w:p w14:paraId="28E99CBB" w14:textId="77777777" w:rsidR="00D76770" w:rsidRDefault="00D76770" w:rsidP="00D76770">
            <w:pPr>
              <w:pStyle w:val="ListParagraph"/>
              <w:numPr>
                <w:ilvl w:val="0"/>
                <w:numId w:val="41"/>
              </w:numPr>
              <w:spacing w:before="60" w:after="60" w:line="240" w:lineRule="auto"/>
              <w:rPr>
                <w:rFonts w:ascii="Ebrima" w:hAnsi="Ebrima" w:cs="Arial"/>
                <w:b/>
                <w:bCs/>
                <w:sz w:val="20"/>
              </w:rPr>
            </w:pPr>
            <w:r>
              <w:rPr>
                <w:rFonts w:ascii="Ebrima" w:hAnsi="Ebrima" w:cs="Arial"/>
                <w:b/>
                <w:bCs/>
                <w:sz w:val="20"/>
              </w:rPr>
              <w:t>Office machinery and equipment (other than computers) (CPC 73123)</w:t>
            </w:r>
          </w:p>
          <w:p w14:paraId="252E6EB4" w14:textId="77777777" w:rsidR="00D76770" w:rsidRDefault="00D76770" w:rsidP="00D76770">
            <w:pPr>
              <w:pStyle w:val="ListParagraph"/>
              <w:numPr>
                <w:ilvl w:val="0"/>
                <w:numId w:val="41"/>
              </w:numPr>
              <w:spacing w:before="60" w:after="60" w:line="240" w:lineRule="auto"/>
              <w:rPr>
                <w:rFonts w:ascii="Ebrima" w:hAnsi="Ebrima" w:cs="Arial"/>
                <w:b/>
                <w:bCs/>
                <w:sz w:val="20"/>
              </w:rPr>
            </w:pPr>
            <w:r>
              <w:rPr>
                <w:rFonts w:ascii="Ebrima" w:hAnsi="Ebrima" w:cs="Arial"/>
                <w:b/>
                <w:bCs/>
                <w:sz w:val="20"/>
              </w:rPr>
              <w:t>Computers (CPC 73124)</w:t>
            </w:r>
          </w:p>
          <w:p w14:paraId="0159AEC9" w14:textId="77777777" w:rsidR="00D76770" w:rsidRDefault="00D76770" w:rsidP="00D76770">
            <w:pPr>
              <w:pStyle w:val="ListParagraph"/>
              <w:numPr>
                <w:ilvl w:val="0"/>
                <w:numId w:val="41"/>
              </w:numPr>
              <w:spacing w:before="60" w:after="60" w:line="240" w:lineRule="auto"/>
              <w:rPr>
                <w:rFonts w:ascii="Ebrima" w:hAnsi="Ebrima" w:cs="Arial"/>
                <w:b/>
                <w:bCs/>
                <w:sz w:val="20"/>
              </w:rPr>
            </w:pPr>
            <w:r>
              <w:rPr>
                <w:rFonts w:ascii="Ebrima" w:hAnsi="Ebrima" w:cs="Arial"/>
                <w:b/>
                <w:bCs/>
                <w:sz w:val="20"/>
              </w:rPr>
              <w:t>Telecommunications equipment (CPC 73125)</w:t>
            </w:r>
          </w:p>
          <w:p w14:paraId="6892FBC1" w14:textId="77777777" w:rsidR="00D76770" w:rsidRDefault="00D76770" w:rsidP="00D76770">
            <w:pPr>
              <w:pStyle w:val="ListParagraph"/>
              <w:numPr>
                <w:ilvl w:val="0"/>
                <w:numId w:val="41"/>
              </w:numPr>
              <w:spacing w:before="60" w:after="60" w:line="240" w:lineRule="auto"/>
              <w:rPr>
                <w:rFonts w:ascii="Ebrima" w:hAnsi="Ebrima" w:cs="Arial"/>
                <w:b/>
                <w:bCs/>
                <w:sz w:val="20"/>
              </w:rPr>
            </w:pPr>
            <w:r>
              <w:rPr>
                <w:rFonts w:ascii="Ebrima" w:hAnsi="Ebrima" w:cs="Arial"/>
                <w:b/>
                <w:bCs/>
                <w:sz w:val="20"/>
              </w:rPr>
              <w:t xml:space="preserve">Other machinery and equipment </w:t>
            </w:r>
            <w:proofErr w:type="spellStart"/>
            <w:r>
              <w:rPr>
                <w:rFonts w:ascii="Ebrima" w:hAnsi="Ebrima" w:cs="Arial"/>
                <w:b/>
                <w:bCs/>
                <w:sz w:val="20"/>
              </w:rPr>
              <w:t>n.e.c.</w:t>
            </w:r>
            <w:proofErr w:type="spellEnd"/>
            <w:r>
              <w:rPr>
                <w:rFonts w:ascii="Ebrima" w:hAnsi="Ebrima" w:cs="Arial"/>
                <w:b/>
                <w:bCs/>
                <w:sz w:val="20"/>
              </w:rPr>
              <w:t xml:space="preserve"> (CPC 73129)</w:t>
            </w:r>
          </w:p>
          <w:p w14:paraId="69D117CB" w14:textId="77777777" w:rsidR="00D76770" w:rsidRPr="009F3F94" w:rsidRDefault="00D76770" w:rsidP="004C7FFA">
            <w:pPr>
              <w:spacing w:before="60" w:after="60"/>
              <w:rPr>
                <w:rFonts w:ascii="Ebrima" w:hAnsi="Ebrima" w:cs="Arial"/>
                <w:b/>
                <w:bCs/>
                <w:sz w:val="20"/>
              </w:rPr>
            </w:pPr>
            <w:r>
              <w:rPr>
                <w:rFonts w:ascii="Ebrima" w:hAnsi="Ebrima" w:cs="Arial"/>
                <w:b/>
                <w:bCs/>
                <w:sz w:val="20"/>
              </w:rPr>
              <w:t>Commitments under this sub-sector may cover all non-transport machinery and equipment or specify which are included.</w:t>
            </w:r>
          </w:p>
        </w:tc>
      </w:tr>
      <w:tr w:rsidR="00D76770" w:rsidRPr="00004FD3" w14:paraId="1374911E" w14:textId="77777777" w:rsidTr="004C7FFA">
        <w:tc>
          <w:tcPr>
            <w:tcW w:w="3674" w:type="dxa"/>
          </w:tcPr>
          <w:p w14:paraId="056727D4" w14:textId="77777777" w:rsidR="00D76770" w:rsidRDefault="00D76770" w:rsidP="004C7FFA">
            <w:pPr>
              <w:pStyle w:val="ListParagraph"/>
              <w:spacing w:before="60" w:after="60"/>
              <w:ind w:left="357" w:hanging="357"/>
              <w:jc w:val="both"/>
              <w:rPr>
                <w:rFonts w:ascii="Ebrima" w:hAnsi="Ebrima" w:cs="Arial"/>
                <w:sz w:val="20"/>
              </w:rPr>
            </w:pPr>
            <w:r>
              <w:rPr>
                <w:rFonts w:ascii="Ebrima" w:hAnsi="Ebrima" w:cs="Arial"/>
                <w:sz w:val="20"/>
              </w:rPr>
              <w:t>c.</w:t>
            </w:r>
            <w:r>
              <w:rPr>
                <w:rFonts w:ascii="Ebrima" w:hAnsi="Ebrima" w:cs="Arial"/>
                <w:sz w:val="20"/>
              </w:rPr>
              <w:tab/>
              <w:t>Concerning other goods</w:t>
            </w:r>
            <w:r w:rsidRPr="00885162">
              <w:rPr>
                <w:rFonts w:ascii="Ebrima" w:hAnsi="Ebrima" w:cs="Arial"/>
                <w:sz w:val="20"/>
              </w:rPr>
              <w:t xml:space="preserve"> </w:t>
            </w:r>
            <w:r>
              <w:rPr>
                <w:rFonts w:ascii="Ebrima" w:hAnsi="Ebrima" w:cs="Arial"/>
                <w:sz w:val="20"/>
              </w:rPr>
              <w:t>(CPC 732)</w:t>
            </w:r>
          </w:p>
        </w:tc>
        <w:tc>
          <w:tcPr>
            <w:tcW w:w="3675" w:type="dxa"/>
          </w:tcPr>
          <w:p w14:paraId="616F9BEC"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11BD9783"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316A29D9"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50D43895"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788B824B"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1B12731B"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2DD69007"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1B601F62"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51A0A6FA" w14:textId="77777777" w:rsidR="00D76770" w:rsidRDefault="00D76770" w:rsidP="004C7FFA">
            <w:pPr>
              <w:spacing w:before="60" w:after="60"/>
              <w:rPr>
                <w:rFonts w:ascii="Ebrima" w:hAnsi="Ebrima" w:cs="Arial"/>
                <w:b/>
                <w:bCs/>
                <w:sz w:val="20"/>
              </w:rPr>
            </w:pPr>
            <w:r>
              <w:rPr>
                <w:rFonts w:ascii="Ebrima" w:hAnsi="Ebrima" w:cs="Arial"/>
                <w:b/>
                <w:bCs/>
                <w:sz w:val="20"/>
              </w:rPr>
              <w:t>This sub-sector includes:</w:t>
            </w:r>
          </w:p>
          <w:p w14:paraId="1B329D63" w14:textId="77777777" w:rsidR="00D76770" w:rsidRPr="009F3F94" w:rsidRDefault="00D76770" w:rsidP="00D76770">
            <w:pPr>
              <w:pStyle w:val="ListParagraph"/>
              <w:numPr>
                <w:ilvl w:val="0"/>
                <w:numId w:val="42"/>
              </w:numPr>
              <w:spacing w:before="60" w:after="60" w:line="240" w:lineRule="auto"/>
              <w:rPr>
                <w:rFonts w:ascii="Ebrima" w:hAnsi="Ebrima" w:cs="Arial"/>
                <w:b/>
                <w:bCs/>
                <w:sz w:val="20"/>
              </w:rPr>
            </w:pPr>
            <w:r w:rsidRPr="009F3F94">
              <w:rPr>
                <w:rFonts w:ascii="Ebrima" w:hAnsi="Ebrima" w:cs="Arial"/>
                <w:b/>
                <w:bCs/>
                <w:sz w:val="20"/>
              </w:rPr>
              <w:t>Televisions, radios, video cassette recorders and related equipment and accessories (CPC 7321)</w:t>
            </w:r>
          </w:p>
          <w:p w14:paraId="7FCCAD43" w14:textId="77777777" w:rsidR="00D76770" w:rsidRDefault="00D76770" w:rsidP="00D76770">
            <w:pPr>
              <w:pStyle w:val="ListParagraph"/>
              <w:numPr>
                <w:ilvl w:val="0"/>
                <w:numId w:val="42"/>
              </w:numPr>
              <w:spacing w:before="60" w:after="60" w:line="240" w:lineRule="auto"/>
              <w:rPr>
                <w:rFonts w:ascii="Ebrima" w:hAnsi="Ebrima" w:cs="Arial"/>
                <w:b/>
                <w:bCs/>
                <w:sz w:val="20"/>
              </w:rPr>
            </w:pPr>
            <w:r>
              <w:rPr>
                <w:rFonts w:ascii="Ebrima" w:hAnsi="Ebrima" w:cs="Arial"/>
                <w:b/>
                <w:bCs/>
                <w:sz w:val="20"/>
              </w:rPr>
              <w:t>Videotapes and disks (CPC 7322)</w:t>
            </w:r>
          </w:p>
          <w:p w14:paraId="6A1FDC6C" w14:textId="77777777" w:rsidR="00D76770" w:rsidRDefault="00D76770" w:rsidP="00D76770">
            <w:pPr>
              <w:pStyle w:val="ListParagraph"/>
              <w:numPr>
                <w:ilvl w:val="0"/>
                <w:numId w:val="42"/>
              </w:numPr>
              <w:spacing w:before="60" w:after="60" w:line="240" w:lineRule="auto"/>
              <w:rPr>
                <w:rFonts w:ascii="Ebrima" w:hAnsi="Ebrima" w:cs="Arial"/>
                <w:b/>
                <w:bCs/>
                <w:sz w:val="20"/>
              </w:rPr>
            </w:pPr>
            <w:r>
              <w:rPr>
                <w:rFonts w:ascii="Ebrima" w:hAnsi="Ebrima" w:cs="Arial"/>
                <w:b/>
                <w:bCs/>
                <w:sz w:val="20"/>
              </w:rPr>
              <w:t>Furniture and household appliances (CPC 7323)</w:t>
            </w:r>
          </w:p>
          <w:p w14:paraId="63580974" w14:textId="77777777" w:rsidR="00D76770" w:rsidRDefault="00D76770" w:rsidP="00D76770">
            <w:pPr>
              <w:pStyle w:val="ListParagraph"/>
              <w:numPr>
                <w:ilvl w:val="0"/>
                <w:numId w:val="42"/>
              </w:numPr>
              <w:spacing w:before="60" w:after="60" w:line="240" w:lineRule="auto"/>
              <w:rPr>
                <w:rFonts w:ascii="Ebrima" w:hAnsi="Ebrima" w:cs="Arial"/>
                <w:b/>
                <w:bCs/>
                <w:sz w:val="20"/>
              </w:rPr>
            </w:pPr>
            <w:r>
              <w:rPr>
                <w:rFonts w:ascii="Ebrima" w:hAnsi="Ebrima" w:cs="Arial"/>
                <w:b/>
                <w:bCs/>
                <w:sz w:val="20"/>
              </w:rPr>
              <w:lastRenderedPageBreak/>
              <w:t>Pleasure and leisure equipment (CPC 7324)</w:t>
            </w:r>
          </w:p>
          <w:p w14:paraId="436F8866" w14:textId="77777777" w:rsidR="00D76770" w:rsidRDefault="00D76770" w:rsidP="00D76770">
            <w:pPr>
              <w:pStyle w:val="ListParagraph"/>
              <w:numPr>
                <w:ilvl w:val="0"/>
                <w:numId w:val="42"/>
              </w:numPr>
              <w:spacing w:before="60" w:after="60" w:line="240" w:lineRule="auto"/>
              <w:rPr>
                <w:rFonts w:ascii="Ebrima" w:hAnsi="Ebrima" w:cs="Arial"/>
                <w:b/>
                <w:bCs/>
                <w:sz w:val="20"/>
              </w:rPr>
            </w:pPr>
            <w:r>
              <w:rPr>
                <w:rFonts w:ascii="Ebrima" w:hAnsi="Ebrima" w:cs="Arial"/>
                <w:b/>
                <w:bCs/>
                <w:sz w:val="20"/>
              </w:rPr>
              <w:t>Household linen (CPC 7325)</w:t>
            </w:r>
          </w:p>
          <w:p w14:paraId="28D0820E" w14:textId="77777777" w:rsidR="00D76770" w:rsidRDefault="00D76770" w:rsidP="00D76770">
            <w:pPr>
              <w:pStyle w:val="ListParagraph"/>
              <w:numPr>
                <w:ilvl w:val="0"/>
                <w:numId w:val="42"/>
              </w:numPr>
              <w:spacing w:before="60" w:after="60" w:line="240" w:lineRule="auto"/>
              <w:rPr>
                <w:rFonts w:ascii="Ebrima" w:hAnsi="Ebrima" w:cs="Arial"/>
                <w:b/>
                <w:bCs/>
                <w:sz w:val="20"/>
              </w:rPr>
            </w:pPr>
            <w:r>
              <w:rPr>
                <w:rFonts w:ascii="Ebrima" w:hAnsi="Ebrima" w:cs="Arial"/>
                <w:b/>
                <w:bCs/>
                <w:sz w:val="20"/>
              </w:rPr>
              <w:t xml:space="preserve">Textiles, </w:t>
            </w:r>
            <w:proofErr w:type="gramStart"/>
            <w:r>
              <w:rPr>
                <w:rFonts w:ascii="Ebrima" w:hAnsi="Ebrima" w:cs="Arial"/>
                <w:b/>
                <w:bCs/>
                <w:sz w:val="20"/>
              </w:rPr>
              <w:t>clothing</w:t>
            </w:r>
            <w:proofErr w:type="gramEnd"/>
            <w:r>
              <w:rPr>
                <w:rFonts w:ascii="Ebrima" w:hAnsi="Ebrima" w:cs="Arial"/>
                <w:b/>
                <w:bCs/>
                <w:sz w:val="20"/>
              </w:rPr>
              <w:t xml:space="preserve"> and footwear (CPC 7326)</w:t>
            </w:r>
          </w:p>
          <w:p w14:paraId="621A141F" w14:textId="77777777" w:rsidR="00D76770" w:rsidRDefault="00D76770" w:rsidP="00D76770">
            <w:pPr>
              <w:pStyle w:val="ListParagraph"/>
              <w:numPr>
                <w:ilvl w:val="0"/>
                <w:numId w:val="42"/>
              </w:numPr>
              <w:spacing w:before="60" w:after="60" w:line="240" w:lineRule="auto"/>
              <w:rPr>
                <w:rFonts w:ascii="Ebrima" w:hAnsi="Ebrima" w:cs="Arial"/>
                <w:b/>
                <w:bCs/>
                <w:sz w:val="20"/>
              </w:rPr>
            </w:pPr>
            <w:r>
              <w:rPr>
                <w:rFonts w:ascii="Ebrima" w:hAnsi="Ebrima" w:cs="Arial"/>
                <w:b/>
                <w:bCs/>
                <w:sz w:val="20"/>
              </w:rPr>
              <w:t>Do-it-yourself machinery and equipment (CPC 7327)</w:t>
            </w:r>
          </w:p>
          <w:p w14:paraId="1D82DC94" w14:textId="77777777" w:rsidR="00D76770" w:rsidRDefault="00D76770" w:rsidP="00D76770">
            <w:pPr>
              <w:pStyle w:val="ListParagraph"/>
              <w:numPr>
                <w:ilvl w:val="0"/>
                <w:numId w:val="42"/>
              </w:numPr>
              <w:spacing w:before="60" w:after="60" w:line="240" w:lineRule="auto"/>
              <w:rPr>
                <w:rFonts w:ascii="Ebrima" w:hAnsi="Ebrima" w:cs="Arial"/>
                <w:b/>
                <w:bCs/>
                <w:sz w:val="20"/>
              </w:rPr>
            </w:pPr>
            <w:r>
              <w:rPr>
                <w:rFonts w:ascii="Ebrima" w:hAnsi="Ebrima" w:cs="Arial"/>
                <w:b/>
                <w:bCs/>
                <w:sz w:val="20"/>
              </w:rPr>
              <w:t xml:space="preserve">Other goods </w:t>
            </w:r>
            <w:proofErr w:type="spellStart"/>
            <w:r>
              <w:rPr>
                <w:rFonts w:ascii="Ebrima" w:hAnsi="Ebrima" w:cs="Arial"/>
                <w:b/>
                <w:bCs/>
                <w:sz w:val="20"/>
              </w:rPr>
              <w:t>n.e.c.</w:t>
            </w:r>
            <w:proofErr w:type="spellEnd"/>
            <w:r>
              <w:rPr>
                <w:rFonts w:ascii="Ebrima" w:hAnsi="Ebrima" w:cs="Arial"/>
                <w:b/>
                <w:bCs/>
                <w:sz w:val="20"/>
              </w:rPr>
              <w:t xml:space="preserve"> (CPC 7329)</w:t>
            </w:r>
          </w:p>
          <w:p w14:paraId="4054E226" w14:textId="77777777" w:rsidR="00D76770" w:rsidRPr="00004FD3" w:rsidRDefault="00D76770" w:rsidP="004C7FFA">
            <w:pPr>
              <w:spacing w:before="60" w:after="60"/>
              <w:rPr>
                <w:rFonts w:ascii="Ebrima" w:hAnsi="Ebrima" w:cs="Arial"/>
                <w:b/>
                <w:bCs/>
                <w:sz w:val="20"/>
              </w:rPr>
            </w:pPr>
            <w:r>
              <w:rPr>
                <w:rFonts w:ascii="Ebrima" w:hAnsi="Ebrima" w:cs="Arial"/>
                <w:b/>
                <w:bCs/>
                <w:sz w:val="20"/>
              </w:rPr>
              <w:t>Commitments under this sub-sector may cover all goods or specify which are included.</w:t>
            </w:r>
          </w:p>
        </w:tc>
      </w:tr>
      <w:tr w:rsidR="00D76770" w:rsidRPr="002406D0" w14:paraId="7B4D2607" w14:textId="77777777" w:rsidTr="004C7FFA">
        <w:tc>
          <w:tcPr>
            <w:tcW w:w="14863" w:type="dxa"/>
            <w:gridSpan w:val="4"/>
          </w:tcPr>
          <w:p w14:paraId="591AFC47" w14:textId="77777777" w:rsidR="00D76770" w:rsidRDefault="00D76770" w:rsidP="00D76770">
            <w:pPr>
              <w:pStyle w:val="ListParagraph"/>
              <w:numPr>
                <w:ilvl w:val="0"/>
                <w:numId w:val="40"/>
              </w:numPr>
              <w:spacing w:before="60" w:after="60"/>
              <w:ind w:left="357" w:hanging="357"/>
              <w:rPr>
                <w:rFonts w:ascii="Ebrima" w:hAnsi="Ebrima" w:cs="Arial"/>
                <w:b/>
                <w:sz w:val="20"/>
              </w:rPr>
            </w:pPr>
            <w:r w:rsidRPr="00AE0CDE">
              <w:rPr>
                <w:rFonts w:ascii="Ebrima" w:hAnsi="Ebrima" w:cs="Arial"/>
                <w:b/>
                <w:sz w:val="20"/>
              </w:rPr>
              <w:lastRenderedPageBreak/>
              <w:t>Other business services</w:t>
            </w:r>
          </w:p>
        </w:tc>
      </w:tr>
      <w:tr w:rsidR="00D76770" w:rsidRPr="002406D0" w14:paraId="1DE3C4BA" w14:textId="77777777" w:rsidTr="004C7FFA">
        <w:tc>
          <w:tcPr>
            <w:tcW w:w="3674" w:type="dxa"/>
          </w:tcPr>
          <w:p w14:paraId="59B8CC82" w14:textId="77777777" w:rsidR="00D76770" w:rsidRDefault="00D76770" w:rsidP="004C7FFA">
            <w:pPr>
              <w:pStyle w:val="ListParagraph"/>
              <w:spacing w:before="60" w:after="60"/>
              <w:ind w:left="357" w:hanging="357"/>
              <w:jc w:val="both"/>
              <w:rPr>
                <w:rFonts w:ascii="Ebrima" w:hAnsi="Ebrima" w:cs="Arial"/>
                <w:sz w:val="20"/>
              </w:rPr>
            </w:pPr>
            <w:r>
              <w:rPr>
                <w:rFonts w:ascii="Ebrima" w:hAnsi="Ebrima" w:cs="Arial"/>
                <w:sz w:val="20"/>
              </w:rPr>
              <w:t>a.</w:t>
            </w:r>
            <w:r>
              <w:rPr>
                <w:rFonts w:ascii="Ebrima" w:hAnsi="Ebrima" w:cs="Arial"/>
                <w:sz w:val="20"/>
              </w:rPr>
              <w:tab/>
            </w:r>
            <w:r w:rsidRPr="00F600CE">
              <w:rPr>
                <w:rFonts w:ascii="Ebrima" w:hAnsi="Ebrima" w:cs="Arial"/>
                <w:sz w:val="20"/>
              </w:rPr>
              <w:t>Advertising services and provision of advertising space or time</w:t>
            </w:r>
            <w:r w:rsidRPr="00885162">
              <w:rPr>
                <w:rFonts w:ascii="Ebrima" w:hAnsi="Ebrima" w:cs="Arial"/>
                <w:sz w:val="20"/>
              </w:rPr>
              <w:t xml:space="preserve"> </w:t>
            </w:r>
            <w:r>
              <w:rPr>
                <w:rFonts w:ascii="Ebrima" w:hAnsi="Ebrima" w:cs="Arial"/>
                <w:sz w:val="20"/>
              </w:rPr>
              <w:t>(CPC 836)</w:t>
            </w:r>
          </w:p>
        </w:tc>
        <w:tc>
          <w:tcPr>
            <w:tcW w:w="3675" w:type="dxa"/>
          </w:tcPr>
          <w:p w14:paraId="218A7BB5"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58B8987B"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3CBE9CB2"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778E35B9"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25AFEAFA"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68D63A88"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7D9058B5"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25A807C6"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3A3EFFB0" w14:textId="77777777" w:rsidR="00D76770" w:rsidRPr="009F3F94" w:rsidRDefault="00D76770" w:rsidP="004C7FFA">
            <w:pPr>
              <w:spacing w:before="60" w:after="60"/>
              <w:rPr>
                <w:rFonts w:ascii="Ebrima" w:hAnsi="Ebrima" w:cs="Arial"/>
                <w:b/>
                <w:bCs/>
                <w:sz w:val="20"/>
              </w:rPr>
            </w:pPr>
            <w:r>
              <w:rPr>
                <w:rFonts w:ascii="Ebrima" w:hAnsi="Ebrima" w:cs="Arial"/>
                <w:b/>
                <w:bCs/>
                <w:sz w:val="20"/>
              </w:rPr>
              <w:t>This corresponds to CPC Prov. 871.</w:t>
            </w:r>
          </w:p>
        </w:tc>
      </w:tr>
      <w:tr w:rsidR="00D76770" w:rsidRPr="002406D0" w14:paraId="578ADA45" w14:textId="77777777" w:rsidTr="004C7FFA">
        <w:tc>
          <w:tcPr>
            <w:tcW w:w="3674" w:type="dxa"/>
          </w:tcPr>
          <w:p w14:paraId="45FED97A" w14:textId="77777777" w:rsidR="00D76770" w:rsidRDefault="00D76770" w:rsidP="004C7FFA">
            <w:pPr>
              <w:pStyle w:val="ListParagraph"/>
              <w:spacing w:before="60" w:after="60"/>
              <w:ind w:left="357" w:hanging="357"/>
              <w:jc w:val="both"/>
              <w:rPr>
                <w:rFonts w:ascii="Ebrima" w:hAnsi="Ebrima" w:cs="Arial"/>
                <w:sz w:val="20"/>
              </w:rPr>
            </w:pPr>
            <w:r>
              <w:rPr>
                <w:rFonts w:ascii="Ebrima" w:hAnsi="Ebrima" w:cs="Arial"/>
                <w:sz w:val="20"/>
              </w:rPr>
              <w:t>b.</w:t>
            </w:r>
            <w:r>
              <w:rPr>
                <w:rFonts w:ascii="Ebrima" w:hAnsi="Ebrima" w:cs="Arial"/>
                <w:sz w:val="20"/>
              </w:rPr>
              <w:tab/>
              <w:t>Market research and public opinion polling services</w:t>
            </w:r>
            <w:r w:rsidRPr="00885162">
              <w:rPr>
                <w:rFonts w:ascii="Ebrima" w:hAnsi="Ebrima" w:cs="Arial"/>
                <w:sz w:val="20"/>
              </w:rPr>
              <w:t xml:space="preserve"> </w:t>
            </w:r>
            <w:r>
              <w:rPr>
                <w:rFonts w:ascii="Ebrima" w:hAnsi="Ebrima" w:cs="Arial"/>
                <w:sz w:val="20"/>
              </w:rPr>
              <w:t>(CPC 837)</w:t>
            </w:r>
          </w:p>
        </w:tc>
        <w:tc>
          <w:tcPr>
            <w:tcW w:w="3675" w:type="dxa"/>
          </w:tcPr>
          <w:p w14:paraId="5CEA0937"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19707267"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09E190B8"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2D799845"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2CD3561A"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429ADE6A"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4A536079"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7BA8E53C"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196F227D" w14:textId="77777777" w:rsidR="00D76770" w:rsidRPr="00004FD3" w:rsidRDefault="00D76770" w:rsidP="004C7FFA">
            <w:pPr>
              <w:spacing w:before="60" w:after="60"/>
              <w:rPr>
                <w:rFonts w:ascii="Ebrima" w:hAnsi="Ebrima" w:cs="Arial"/>
                <w:b/>
                <w:bCs/>
                <w:sz w:val="20"/>
              </w:rPr>
            </w:pPr>
            <w:r>
              <w:rPr>
                <w:rFonts w:ascii="Ebrima" w:hAnsi="Ebrima" w:cs="Arial"/>
                <w:b/>
                <w:bCs/>
                <w:sz w:val="20"/>
              </w:rPr>
              <w:t>This corresponds to CPC Prov. 864.</w:t>
            </w:r>
          </w:p>
        </w:tc>
      </w:tr>
      <w:tr w:rsidR="00D76770" w:rsidRPr="002406D0" w14:paraId="0F8BF683" w14:textId="77777777" w:rsidTr="004C7FFA">
        <w:tc>
          <w:tcPr>
            <w:tcW w:w="3674" w:type="dxa"/>
          </w:tcPr>
          <w:p w14:paraId="04E46023" w14:textId="77777777" w:rsidR="00D76770" w:rsidRDefault="00D76770" w:rsidP="004C7FFA">
            <w:pPr>
              <w:pStyle w:val="ListParagraph"/>
              <w:spacing w:before="60" w:after="60"/>
              <w:ind w:left="357" w:hanging="357"/>
              <w:jc w:val="both"/>
              <w:rPr>
                <w:rFonts w:ascii="Ebrima" w:hAnsi="Ebrima" w:cs="Arial"/>
                <w:sz w:val="20"/>
              </w:rPr>
            </w:pPr>
            <w:r>
              <w:rPr>
                <w:rFonts w:ascii="Ebrima" w:hAnsi="Ebrima" w:cs="Arial"/>
                <w:sz w:val="20"/>
              </w:rPr>
              <w:lastRenderedPageBreak/>
              <w:t>c.</w:t>
            </w:r>
            <w:r>
              <w:rPr>
                <w:rFonts w:ascii="Ebrima" w:hAnsi="Ebrima" w:cs="Arial"/>
                <w:sz w:val="20"/>
              </w:rPr>
              <w:tab/>
              <w:t>Management consulting and management services</w:t>
            </w:r>
            <w:r w:rsidRPr="00885162">
              <w:rPr>
                <w:rFonts w:ascii="Ebrima" w:hAnsi="Ebrima" w:cs="Arial"/>
                <w:sz w:val="20"/>
              </w:rPr>
              <w:t xml:space="preserve"> </w:t>
            </w:r>
            <w:r>
              <w:rPr>
                <w:rFonts w:ascii="Ebrima" w:hAnsi="Ebrima" w:cs="Arial"/>
                <w:sz w:val="20"/>
              </w:rPr>
              <w:t>(CPC 8311)</w:t>
            </w:r>
          </w:p>
        </w:tc>
        <w:tc>
          <w:tcPr>
            <w:tcW w:w="3675" w:type="dxa"/>
          </w:tcPr>
          <w:p w14:paraId="4848D4BD"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2D162F14"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4718D2A1"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1E554574"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48563A3F"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2F056B30"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7DEDE447"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2A5B81D0"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138FD285" w14:textId="77777777" w:rsidR="00D76770" w:rsidRDefault="00D76770" w:rsidP="004C7FFA">
            <w:pPr>
              <w:spacing w:before="60" w:after="60"/>
              <w:rPr>
                <w:rFonts w:ascii="Ebrima" w:hAnsi="Ebrima" w:cs="Arial"/>
                <w:b/>
                <w:bCs/>
                <w:sz w:val="20"/>
              </w:rPr>
            </w:pPr>
            <w:r>
              <w:rPr>
                <w:rFonts w:ascii="Ebrima" w:hAnsi="Ebrima" w:cs="Arial"/>
                <w:b/>
                <w:bCs/>
                <w:sz w:val="20"/>
              </w:rPr>
              <w:t>This corresponds to CPC Prov. 865.</w:t>
            </w:r>
          </w:p>
        </w:tc>
      </w:tr>
      <w:tr w:rsidR="00D76770" w:rsidRPr="002406D0" w14:paraId="4C67B4A4" w14:textId="77777777" w:rsidTr="004C7FFA">
        <w:tc>
          <w:tcPr>
            <w:tcW w:w="3674" w:type="dxa"/>
          </w:tcPr>
          <w:p w14:paraId="077CA9EE" w14:textId="77777777" w:rsidR="00D76770" w:rsidRDefault="00D76770" w:rsidP="004C7FFA">
            <w:pPr>
              <w:pStyle w:val="ListParagraph"/>
              <w:spacing w:before="60" w:after="60"/>
              <w:ind w:left="357" w:hanging="357"/>
              <w:jc w:val="both"/>
              <w:rPr>
                <w:rFonts w:ascii="Ebrima" w:hAnsi="Ebrima" w:cs="Arial"/>
                <w:sz w:val="20"/>
              </w:rPr>
            </w:pPr>
            <w:r>
              <w:rPr>
                <w:rFonts w:ascii="Ebrima" w:hAnsi="Ebrima" w:cs="Arial"/>
                <w:sz w:val="20"/>
              </w:rPr>
              <w:t>d.</w:t>
            </w:r>
            <w:r>
              <w:rPr>
                <w:rFonts w:ascii="Ebrima" w:hAnsi="Ebrima" w:cs="Arial"/>
                <w:sz w:val="20"/>
              </w:rPr>
              <w:tab/>
            </w:r>
            <w:proofErr w:type="gramStart"/>
            <w:r>
              <w:rPr>
                <w:rFonts w:ascii="Ebrima" w:hAnsi="Ebrima" w:cs="Arial"/>
                <w:sz w:val="20"/>
              </w:rPr>
              <w:t>Other</w:t>
            </w:r>
            <w:proofErr w:type="gramEnd"/>
            <w:r>
              <w:rPr>
                <w:rFonts w:ascii="Ebrima" w:hAnsi="Ebrima" w:cs="Arial"/>
                <w:sz w:val="20"/>
              </w:rPr>
              <w:t xml:space="preserve"> management services (</w:t>
            </w:r>
            <w:r w:rsidRPr="00EE7F03">
              <w:rPr>
                <w:rFonts w:ascii="Ebrima" w:hAnsi="Ebrima" w:cs="Arial"/>
                <w:sz w:val="20"/>
              </w:rPr>
              <w:t xml:space="preserve">other than information technology services) </w:t>
            </w:r>
            <w:proofErr w:type="spellStart"/>
            <w:r>
              <w:rPr>
                <w:rFonts w:ascii="Ebrima" w:hAnsi="Ebrima" w:cs="Arial"/>
                <w:sz w:val="20"/>
              </w:rPr>
              <w:t>n.e.c.</w:t>
            </w:r>
            <w:proofErr w:type="spellEnd"/>
            <w:r w:rsidRPr="00885162">
              <w:rPr>
                <w:rFonts w:ascii="Ebrima" w:hAnsi="Ebrima" w:cs="Arial"/>
                <w:sz w:val="20"/>
              </w:rPr>
              <w:t xml:space="preserve"> </w:t>
            </w:r>
            <w:r>
              <w:rPr>
                <w:rFonts w:ascii="Ebrima" w:hAnsi="Ebrima" w:cs="Arial"/>
                <w:sz w:val="20"/>
              </w:rPr>
              <w:t>(CPC 8619):</w:t>
            </w:r>
          </w:p>
          <w:p w14:paraId="548FB4A0" w14:textId="77777777" w:rsidR="00D76770" w:rsidRDefault="00D76770" w:rsidP="00D76770">
            <w:pPr>
              <w:pStyle w:val="ListParagraph"/>
              <w:numPr>
                <w:ilvl w:val="0"/>
                <w:numId w:val="43"/>
              </w:numPr>
              <w:spacing w:before="60" w:after="60"/>
              <w:jc w:val="both"/>
              <w:rPr>
                <w:rFonts w:ascii="Ebrima" w:hAnsi="Ebrima" w:cs="Arial"/>
                <w:sz w:val="20"/>
              </w:rPr>
            </w:pPr>
            <w:r>
              <w:rPr>
                <w:rFonts w:ascii="Ebrima" w:hAnsi="Ebrima" w:cs="Arial"/>
                <w:sz w:val="20"/>
              </w:rPr>
              <w:t>Project management services other than for construction;</w:t>
            </w:r>
          </w:p>
          <w:p w14:paraId="28113B90" w14:textId="77777777" w:rsidR="00D76770" w:rsidRPr="00EE7F03" w:rsidRDefault="00D76770" w:rsidP="00D76770">
            <w:pPr>
              <w:pStyle w:val="ListParagraph"/>
              <w:numPr>
                <w:ilvl w:val="0"/>
                <w:numId w:val="43"/>
              </w:numPr>
              <w:spacing w:before="60" w:after="60"/>
              <w:jc w:val="both"/>
            </w:pPr>
            <w:r w:rsidRPr="00EE7F03">
              <w:rPr>
                <w:rFonts w:ascii="Ebrima" w:hAnsi="Ebrima" w:cs="Arial"/>
                <w:sz w:val="20"/>
              </w:rPr>
              <w:t>Other</w:t>
            </w:r>
          </w:p>
        </w:tc>
        <w:tc>
          <w:tcPr>
            <w:tcW w:w="3675" w:type="dxa"/>
          </w:tcPr>
          <w:p w14:paraId="3826CA32"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4327B38F"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65205528"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246FC210"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6E74B42E"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0E3136C9"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110F6A0E"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176454EF"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7F1B10FD" w14:textId="77777777" w:rsidR="00D76770" w:rsidRDefault="00D76770" w:rsidP="004C7FFA">
            <w:pPr>
              <w:spacing w:before="60" w:after="60"/>
              <w:rPr>
                <w:rFonts w:ascii="Ebrima" w:hAnsi="Ebrima" w:cs="Arial"/>
                <w:b/>
                <w:bCs/>
                <w:sz w:val="20"/>
              </w:rPr>
            </w:pPr>
            <w:r>
              <w:rPr>
                <w:rFonts w:ascii="Ebrima" w:hAnsi="Ebrima" w:cs="Arial"/>
                <w:b/>
                <w:bCs/>
                <w:sz w:val="20"/>
              </w:rPr>
              <w:t>This corresponds to CPC Prov. 866, other than arbitration and conciliation services (see under legal services).  IT services covered separately above.</w:t>
            </w:r>
          </w:p>
        </w:tc>
      </w:tr>
      <w:tr w:rsidR="00D76770" w:rsidRPr="002406D0" w14:paraId="38004C5F" w14:textId="77777777" w:rsidTr="004C7FFA">
        <w:tc>
          <w:tcPr>
            <w:tcW w:w="3674" w:type="dxa"/>
          </w:tcPr>
          <w:p w14:paraId="4189E5CC" w14:textId="77777777" w:rsidR="00D76770" w:rsidRDefault="00D76770" w:rsidP="004C7FFA">
            <w:pPr>
              <w:pStyle w:val="ListParagraph"/>
              <w:spacing w:before="60" w:after="60"/>
              <w:ind w:left="357" w:hanging="357"/>
              <w:jc w:val="both"/>
              <w:rPr>
                <w:rFonts w:ascii="Ebrima" w:hAnsi="Ebrima" w:cs="Arial"/>
                <w:sz w:val="20"/>
              </w:rPr>
            </w:pPr>
            <w:r>
              <w:rPr>
                <w:rFonts w:ascii="Ebrima" w:hAnsi="Ebrima" w:cs="Arial"/>
                <w:sz w:val="20"/>
              </w:rPr>
              <w:t>e.</w:t>
            </w:r>
            <w:r>
              <w:rPr>
                <w:rFonts w:ascii="Ebrima" w:hAnsi="Ebrima" w:cs="Arial"/>
                <w:sz w:val="20"/>
              </w:rPr>
              <w:tab/>
            </w:r>
            <w:r w:rsidRPr="00E25197">
              <w:rPr>
                <w:rFonts w:ascii="Ebrima" w:hAnsi="Ebrima" w:cs="Arial"/>
                <w:sz w:val="20"/>
              </w:rPr>
              <w:t xml:space="preserve">Scientific and other technical services </w:t>
            </w:r>
            <w:r>
              <w:rPr>
                <w:rFonts w:ascii="Ebrima" w:hAnsi="Ebrima" w:cs="Arial"/>
                <w:sz w:val="20"/>
              </w:rPr>
              <w:t>(CPC 834)</w:t>
            </w:r>
          </w:p>
        </w:tc>
        <w:tc>
          <w:tcPr>
            <w:tcW w:w="3675" w:type="dxa"/>
          </w:tcPr>
          <w:p w14:paraId="6241A45D"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0B4B7B26"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69C021D7"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0ADF286C"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2E1E7F9E"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631295B5"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5B061B44"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1450E9BB"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7F235F3B" w14:textId="77777777" w:rsidR="00D76770" w:rsidRPr="00F11186" w:rsidRDefault="00D76770" w:rsidP="004C7FFA">
            <w:pPr>
              <w:spacing w:before="60" w:after="60"/>
              <w:rPr>
                <w:rFonts w:ascii="Ebrima" w:hAnsi="Ebrima" w:cs="Arial"/>
                <w:b/>
                <w:bCs/>
                <w:sz w:val="20"/>
              </w:rPr>
            </w:pPr>
            <w:r w:rsidRPr="00F11186">
              <w:rPr>
                <w:rFonts w:ascii="Ebrima" w:hAnsi="Ebrima" w:cs="Arial"/>
                <w:b/>
                <w:bCs/>
                <w:sz w:val="20"/>
              </w:rPr>
              <w:t>This corresponds to CPC Prov. 8675 and 8676:</w:t>
            </w:r>
          </w:p>
          <w:p w14:paraId="0B095266" w14:textId="77777777" w:rsidR="00D76770" w:rsidRPr="00F11186" w:rsidRDefault="00D76770" w:rsidP="00D76770">
            <w:pPr>
              <w:pStyle w:val="ListParagraph"/>
              <w:numPr>
                <w:ilvl w:val="0"/>
                <w:numId w:val="43"/>
              </w:numPr>
              <w:spacing w:before="60" w:after="60" w:line="240" w:lineRule="auto"/>
              <w:ind w:left="357" w:hanging="357"/>
              <w:rPr>
                <w:rFonts w:ascii="Ebrima" w:hAnsi="Ebrima" w:cs="Arial"/>
                <w:b/>
                <w:bCs/>
                <w:sz w:val="20"/>
              </w:rPr>
            </w:pPr>
            <w:r w:rsidRPr="00F11186">
              <w:rPr>
                <w:rFonts w:ascii="Ebrima" w:hAnsi="Ebrima" w:cs="Arial"/>
                <w:b/>
                <w:bCs/>
                <w:sz w:val="20"/>
              </w:rPr>
              <w:t>Technical testing and analysis services (CPC 2.1 8344)</w:t>
            </w:r>
          </w:p>
          <w:p w14:paraId="7FAABF2F" w14:textId="77777777" w:rsidR="00D76770" w:rsidRPr="00F11186" w:rsidRDefault="00D76770" w:rsidP="00D76770">
            <w:pPr>
              <w:pStyle w:val="ListParagraph"/>
              <w:numPr>
                <w:ilvl w:val="0"/>
                <w:numId w:val="43"/>
              </w:numPr>
              <w:spacing w:before="60" w:after="60" w:line="240" w:lineRule="auto"/>
              <w:ind w:left="357" w:hanging="357"/>
              <w:rPr>
                <w:rFonts w:ascii="Ebrima" w:hAnsi="Ebrima" w:cs="Arial"/>
                <w:b/>
                <w:bCs/>
                <w:sz w:val="20"/>
              </w:rPr>
            </w:pPr>
            <w:r w:rsidRPr="00F11186">
              <w:rPr>
                <w:rFonts w:ascii="Ebrima" w:hAnsi="Ebrima" w:cs="Arial"/>
                <w:b/>
                <w:bCs/>
                <w:sz w:val="20"/>
              </w:rPr>
              <w:t>Other scientific and other technical services (CPC 2.1 8341-8342)</w:t>
            </w:r>
          </w:p>
          <w:p w14:paraId="54756DC0" w14:textId="77777777" w:rsidR="00D76770" w:rsidRPr="00F11186" w:rsidRDefault="00D76770" w:rsidP="004C7FFA">
            <w:pPr>
              <w:spacing w:before="60" w:after="60"/>
              <w:rPr>
                <w:rFonts w:ascii="Ebrima" w:hAnsi="Ebrima" w:cs="Arial"/>
                <w:b/>
                <w:bCs/>
                <w:sz w:val="20"/>
              </w:rPr>
            </w:pPr>
            <w:r w:rsidRPr="00F11186">
              <w:rPr>
                <w:rFonts w:ascii="Ebrima" w:hAnsi="Ebrima" w:cs="Arial"/>
                <w:b/>
                <w:bCs/>
                <w:sz w:val="20"/>
              </w:rPr>
              <w:t xml:space="preserve">Note that in CPC 2.1, CPC 8343 covers weather forecasting and meteorological services – not referred to in CPC Prov. </w:t>
            </w:r>
          </w:p>
        </w:tc>
      </w:tr>
      <w:tr w:rsidR="00D76770" w:rsidRPr="002406D0" w14:paraId="699841D3" w14:textId="77777777" w:rsidTr="004C7FFA">
        <w:tc>
          <w:tcPr>
            <w:tcW w:w="3674" w:type="dxa"/>
          </w:tcPr>
          <w:p w14:paraId="7E7EA862" w14:textId="77777777" w:rsidR="00D76770" w:rsidRDefault="00D76770" w:rsidP="004C7FFA">
            <w:pPr>
              <w:pStyle w:val="ListParagraph"/>
              <w:spacing w:before="60" w:after="60"/>
              <w:ind w:left="357" w:hanging="357"/>
              <w:jc w:val="both"/>
              <w:rPr>
                <w:rFonts w:ascii="Ebrima" w:hAnsi="Ebrima" w:cs="Arial"/>
                <w:sz w:val="20"/>
              </w:rPr>
            </w:pPr>
            <w:r>
              <w:rPr>
                <w:rFonts w:ascii="Ebrima" w:hAnsi="Ebrima" w:cs="Arial"/>
                <w:sz w:val="20"/>
              </w:rPr>
              <w:lastRenderedPageBreak/>
              <w:t>f.</w:t>
            </w:r>
            <w:r>
              <w:rPr>
                <w:rFonts w:ascii="Ebrima" w:hAnsi="Ebrima" w:cs="Arial"/>
                <w:sz w:val="20"/>
              </w:rPr>
              <w:tab/>
            </w:r>
            <w:r w:rsidRPr="00E53737">
              <w:rPr>
                <w:rFonts w:ascii="Ebrima" w:hAnsi="Ebrima" w:cs="Arial"/>
                <w:sz w:val="20"/>
              </w:rPr>
              <w:t xml:space="preserve">Support and operation services to agriculture, hunting, </w:t>
            </w:r>
            <w:proofErr w:type="gramStart"/>
            <w:r w:rsidRPr="00E53737">
              <w:rPr>
                <w:rFonts w:ascii="Ebrima" w:hAnsi="Ebrima" w:cs="Arial"/>
                <w:sz w:val="20"/>
              </w:rPr>
              <w:t>forestry</w:t>
            </w:r>
            <w:proofErr w:type="gramEnd"/>
            <w:r w:rsidRPr="00E53737">
              <w:rPr>
                <w:rFonts w:ascii="Ebrima" w:hAnsi="Ebrima" w:cs="Arial"/>
                <w:sz w:val="20"/>
              </w:rPr>
              <w:t xml:space="preserve"> and fishing </w:t>
            </w:r>
            <w:r>
              <w:rPr>
                <w:rFonts w:ascii="Ebrima" w:hAnsi="Ebrima" w:cs="Arial"/>
                <w:sz w:val="20"/>
              </w:rPr>
              <w:t>(CPC 861)</w:t>
            </w:r>
          </w:p>
        </w:tc>
        <w:tc>
          <w:tcPr>
            <w:tcW w:w="3675" w:type="dxa"/>
          </w:tcPr>
          <w:p w14:paraId="5C0EA991"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398C0428"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4B883C43"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447CA5FD"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7CF8B7F8"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6CB695DC"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33A00100"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1C531C04"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3B669614" w14:textId="77777777" w:rsidR="00D76770" w:rsidRDefault="00D76770" w:rsidP="004C7FFA">
            <w:pPr>
              <w:spacing w:before="60" w:after="60"/>
              <w:rPr>
                <w:rFonts w:ascii="Ebrima" w:hAnsi="Ebrima" w:cs="Arial"/>
                <w:b/>
                <w:bCs/>
                <w:sz w:val="20"/>
              </w:rPr>
            </w:pPr>
            <w:r>
              <w:rPr>
                <w:rFonts w:ascii="Ebrima" w:hAnsi="Ebrima" w:cs="Arial"/>
                <w:b/>
                <w:bCs/>
                <w:sz w:val="20"/>
              </w:rPr>
              <w:t>This corresponds to CPC Prov. 881 (agriculture, hunting and forestry) and 882 (fishing).</w:t>
            </w:r>
          </w:p>
        </w:tc>
      </w:tr>
      <w:tr w:rsidR="00D76770" w:rsidRPr="002406D0" w14:paraId="587D8539" w14:textId="77777777" w:rsidTr="004C7FFA">
        <w:tc>
          <w:tcPr>
            <w:tcW w:w="3674" w:type="dxa"/>
          </w:tcPr>
          <w:p w14:paraId="11221D36" w14:textId="77777777" w:rsidR="00D76770" w:rsidRDefault="00D76770" w:rsidP="004C7FFA">
            <w:pPr>
              <w:pStyle w:val="ListParagraph"/>
              <w:spacing w:before="60" w:after="60"/>
              <w:ind w:left="357" w:hanging="357"/>
              <w:jc w:val="both"/>
              <w:rPr>
                <w:rFonts w:ascii="Ebrima" w:hAnsi="Ebrima" w:cs="Arial"/>
                <w:sz w:val="20"/>
              </w:rPr>
            </w:pPr>
            <w:r>
              <w:rPr>
                <w:rFonts w:ascii="Ebrima" w:hAnsi="Ebrima" w:cs="Arial"/>
                <w:sz w:val="20"/>
              </w:rPr>
              <w:t>g.</w:t>
            </w:r>
            <w:r>
              <w:rPr>
                <w:rFonts w:ascii="Ebrima" w:hAnsi="Ebrima" w:cs="Arial"/>
                <w:sz w:val="20"/>
              </w:rPr>
              <w:tab/>
            </w:r>
            <w:r w:rsidRPr="00E53737">
              <w:rPr>
                <w:rFonts w:ascii="Ebrima" w:hAnsi="Ebrima" w:cs="Arial"/>
                <w:sz w:val="20"/>
              </w:rPr>
              <w:t xml:space="preserve">Support and operation services to mining </w:t>
            </w:r>
            <w:r>
              <w:rPr>
                <w:rFonts w:ascii="Ebrima" w:hAnsi="Ebrima" w:cs="Arial"/>
                <w:sz w:val="20"/>
              </w:rPr>
              <w:t>(CPC 862)</w:t>
            </w:r>
          </w:p>
        </w:tc>
        <w:tc>
          <w:tcPr>
            <w:tcW w:w="3675" w:type="dxa"/>
          </w:tcPr>
          <w:p w14:paraId="64C7671F"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50CC0D8B"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3F305BF2"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3D443392"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7C7B4E03"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216CD176"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66AC65D2"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7ECB0DD7"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4EDEE82A" w14:textId="77777777" w:rsidR="00D76770" w:rsidRDefault="00D76770" w:rsidP="004C7FFA">
            <w:pPr>
              <w:spacing w:before="60" w:after="60"/>
              <w:rPr>
                <w:rFonts w:ascii="Ebrima" w:hAnsi="Ebrima" w:cs="Arial"/>
                <w:b/>
                <w:bCs/>
                <w:sz w:val="20"/>
              </w:rPr>
            </w:pPr>
            <w:r>
              <w:rPr>
                <w:rFonts w:ascii="Ebrima" w:hAnsi="Ebrima" w:cs="Arial"/>
                <w:b/>
                <w:bCs/>
                <w:sz w:val="20"/>
              </w:rPr>
              <w:t>This corresponds to CPC Prov. 883+5115.</w:t>
            </w:r>
          </w:p>
        </w:tc>
      </w:tr>
      <w:tr w:rsidR="00D76770" w:rsidRPr="002406D0" w14:paraId="715F62A0" w14:textId="77777777" w:rsidTr="004C7FFA">
        <w:tc>
          <w:tcPr>
            <w:tcW w:w="3674" w:type="dxa"/>
          </w:tcPr>
          <w:p w14:paraId="626CC01C" w14:textId="77777777" w:rsidR="00D76770" w:rsidRDefault="00D76770" w:rsidP="004C7FFA">
            <w:pPr>
              <w:pStyle w:val="ListParagraph"/>
              <w:spacing w:before="60" w:after="60"/>
              <w:ind w:left="357" w:hanging="357"/>
              <w:jc w:val="both"/>
              <w:rPr>
                <w:rFonts w:ascii="Ebrima" w:hAnsi="Ebrima" w:cs="Arial"/>
                <w:sz w:val="20"/>
              </w:rPr>
            </w:pPr>
            <w:r>
              <w:rPr>
                <w:rFonts w:ascii="Ebrima" w:hAnsi="Ebrima" w:cs="Arial"/>
                <w:sz w:val="20"/>
              </w:rPr>
              <w:t>h.</w:t>
            </w:r>
            <w:r>
              <w:rPr>
                <w:rFonts w:ascii="Ebrima" w:hAnsi="Ebrima" w:cs="Arial"/>
                <w:sz w:val="20"/>
              </w:rPr>
              <w:tab/>
            </w:r>
            <w:r w:rsidRPr="00E53737">
              <w:rPr>
                <w:rFonts w:ascii="Ebrima" w:hAnsi="Ebrima" w:cs="Arial"/>
                <w:sz w:val="20"/>
              </w:rPr>
              <w:t xml:space="preserve">Support and operation services to electricity, </w:t>
            </w:r>
            <w:proofErr w:type="gramStart"/>
            <w:r w:rsidRPr="00E53737">
              <w:rPr>
                <w:rFonts w:ascii="Ebrima" w:hAnsi="Ebrima" w:cs="Arial"/>
                <w:sz w:val="20"/>
              </w:rPr>
              <w:t>gas</w:t>
            </w:r>
            <w:proofErr w:type="gramEnd"/>
            <w:r w:rsidRPr="00E53737">
              <w:rPr>
                <w:rFonts w:ascii="Ebrima" w:hAnsi="Ebrima" w:cs="Arial"/>
                <w:sz w:val="20"/>
              </w:rPr>
              <w:t xml:space="preserve"> and water distribution </w:t>
            </w:r>
            <w:r>
              <w:rPr>
                <w:rFonts w:ascii="Ebrima" w:hAnsi="Ebrima" w:cs="Arial"/>
                <w:sz w:val="20"/>
              </w:rPr>
              <w:t>(CPC 863)</w:t>
            </w:r>
          </w:p>
        </w:tc>
        <w:tc>
          <w:tcPr>
            <w:tcW w:w="3675" w:type="dxa"/>
          </w:tcPr>
          <w:p w14:paraId="0112DB4D"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4B73C661"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338E53ED"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7636847C"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24857DA3"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3031A1F8"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7B1F7311"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008E5A6D"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702FB5D3" w14:textId="77777777" w:rsidR="00D76770" w:rsidRDefault="00D76770" w:rsidP="004C7FFA">
            <w:pPr>
              <w:spacing w:before="60" w:after="60"/>
              <w:rPr>
                <w:rFonts w:ascii="Ebrima" w:hAnsi="Ebrima" w:cs="Arial"/>
                <w:b/>
                <w:bCs/>
                <w:sz w:val="20"/>
              </w:rPr>
            </w:pPr>
            <w:r>
              <w:rPr>
                <w:rFonts w:ascii="Ebrima" w:hAnsi="Ebrima" w:cs="Arial"/>
                <w:b/>
                <w:bCs/>
                <w:sz w:val="20"/>
              </w:rPr>
              <w:t>This corresponds to CPC Prov. 887 (energy distribution).  The reference to water distribution is an expansion of this sub-sector coverage.  Any commitments relating to this sub-sector should specify which support services are covered.</w:t>
            </w:r>
          </w:p>
        </w:tc>
      </w:tr>
      <w:tr w:rsidR="00D76770" w:rsidRPr="002406D0" w14:paraId="1EC92BD1" w14:textId="77777777" w:rsidTr="004C7FFA">
        <w:tc>
          <w:tcPr>
            <w:tcW w:w="3674" w:type="dxa"/>
          </w:tcPr>
          <w:p w14:paraId="73578CFB" w14:textId="77777777" w:rsidR="00D76770" w:rsidRPr="00EC2CF7" w:rsidRDefault="00D76770" w:rsidP="004C7FFA">
            <w:pPr>
              <w:pStyle w:val="ListParagraph"/>
              <w:spacing w:before="60" w:after="60"/>
              <w:ind w:left="357" w:hanging="357"/>
              <w:jc w:val="both"/>
              <w:rPr>
                <w:rFonts w:ascii="Ebrima" w:hAnsi="Ebrima" w:cs="Arial"/>
                <w:sz w:val="20"/>
              </w:rPr>
            </w:pPr>
            <w:proofErr w:type="spellStart"/>
            <w:r w:rsidRPr="00EC2CF7">
              <w:rPr>
                <w:rFonts w:ascii="Ebrima" w:hAnsi="Ebrima" w:cs="Arial"/>
                <w:sz w:val="20"/>
              </w:rPr>
              <w:t>i</w:t>
            </w:r>
            <w:proofErr w:type="spellEnd"/>
            <w:r w:rsidRPr="00EC2CF7">
              <w:rPr>
                <w:rFonts w:ascii="Ebrima" w:hAnsi="Ebrima" w:cs="Arial"/>
                <w:sz w:val="20"/>
              </w:rPr>
              <w:t>.</w:t>
            </w:r>
            <w:r w:rsidRPr="00EC2CF7">
              <w:rPr>
                <w:rFonts w:ascii="Ebrima" w:hAnsi="Ebrima" w:cs="Arial"/>
                <w:sz w:val="20"/>
              </w:rPr>
              <w:tab/>
              <w:t>Manufacturing services on physical inputs owned by others:</w:t>
            </w:r>
          </w:p>
          <w:p w14:paraId="00C878F1" w14:textId="77777777" w:rsidR="00D76770" w:rsidRPr="00EC2CF7" w:rsidRDefault="00D76770" w:rsidP="00D76770">
            <w:pPr>
              <w:pStyle w:val="ListParagraph"/>
              <w:numPr>
                <w:ilvl w:val="0"/>
                <w:numId w:val="43"/>
              </w:numPr>
              <w:spacing w:before="60" w:after="60"/>
              <w:jc w:val="both"/>
              <w:rPr>
                <w:rFonts w:ascii="Ebrima" w:hAnsi="Ebrima" w:cs="Arial"/>
                <w:sz w:val="20"/>
              </w:rPr>
            </w:pPr>
            <w:r w:rsidRPr="00EC2CF7">
              <w:rPr>
                <w:rFonts w:ascii="Ebrima" w:hAnsi="Ebrima" w:cs="Arial"/>
                <w:sz w:val="20"/>
              </w:rPr>
              <w:t xml:space="preserve">Food, </w:t>
            </w:r>
            <w:proofErr w:type="gramStart"/>
            <w:r w:rsidRPr="00EC2CF7">
              <w:rPr>
                <w:rFonts w:ascii="Ebrima" w:hAnsi="Ebrima" w:cs="Arial"/>
                <w:sz w:val="20"/>
              </w:rPr>
              <w:t>beverage</w:t>
            </w:r>
            <w:proofErr w:type="gramEnd"/>
            <w:r w:rsidRPr="00EC2CF7">
              <w:rPr>
                <w:rFonts w:ascii="Ebrima" w:hAnsi="Ebrima" w:cs="Arial"/>
                <w:sz w:val="20"/>
              </w:rPr>
              <w:t xml:space="preserve"> and tobacco manufacturing services (CPC 881);</w:t>
            </w:r>
          </w:p>
          <w:p w14:paraId="25D45D7D" w14:textId="77777777" w:rsidR="00D76770" w:rsidRPr="00EC2CF7" w:rsidRDefault="00D76770" w:rsidP="00D76770">
            <w:pPr>
              <w:pStyle w:val="ListParagraph"/>
              <w:numPr>
                <w:ilvl w:val="0"/>
                <w:numId w:val="43"/>
              </w:numPr>
              <w:spacing w:before="60" w:after="60"/>
              <w:jc w:val="both"/>
              <w:rPr>
                <w:rFonts w:ascii="Ebrima" w:hAnsi="Ebrima" w:cs="Arial"/>
                <w:sz w:val="20"/>
              </w:rPr>
            </w:pPr>
            <w:r w:rsidRPr="00EC2CF7">
              <w:rPr>
                <w:rFonts w:ascii="Ebrima" w:hAnsi="Ebrima" w:cs="Arial"/>
                <w:sz w:val="20"/>
              </w:rPr>
              <w:lastRenderedPageBreak/>
              <w:t>Textile, wearing apparel and leather manufacturing services (CPC 882);</w:t>
            </w:r>
          </w:p>
          <w:p w14:paraId="5F135721" w14:textId="77777777" w:rsidR="00D76770" w:rsidRPr="00EC2CF7" w:rsidRDefault="00D76770" w:rsidP="00D76770">
            <w:pPr>
              <w:pStyle w:val="ListParagraph"/>
              <w:numPr>
                <w:ilvl w:val="0"/>
                <w:numId w:val="43"/>
              </w:numPr>
              <w:spacing w:before="60" w:after="60"/>
              <w:jc w:val="both"/>
              <w:rPr>
                <w:rFonts w:ascii="Ebrima" w:hAnsi="Ebrima" w:cs="Arial"/>
                <w:sz w:val="20"/>
              </w:rPr>
            </w:pPr>
            <w:r w:rsidRPr="00EC2CF7">
              <w:rPr>
                <w:rFonts w:ascii="Ebrima" w:hAnsi="Ebrima" w:cs="Arial"/>
                <w:sz w:val="20"/>
              </w:rPr>
              <w:t>Wood and paper manufacturing services (CPC 883);</w:t>
            </w:r>
          </w:p>
          <w:p w14:paraId="040286B7" w14:textId="77777777" w:rsidR="00D76770" w:rsidRPr="00EC2CF7" w:rsidRDefault="00D76770" w:rsidP="00D76770">
            <w:pPr>
              <w:pStyle w:val="ListParagraph"/>
              <w:numPr>
                <w:ilvl w:val="0"/>
                <w:numId w:val="43"/>
              </w:numPr>
              <w:spacing w:before="60" w:after="60"/>
              <w:jc w:val="both"/>
              <w:rPr>
                <w:rFonts w:ascii="Ebrima" w:hAnsi="Ebrima" w:cs="Arial"/>
                <w:sz w:val="20"/>
              </w:rPr>
            </w:pPr>
            <w:r w:rsidRPr="00EC2CF7">
              <w:rPr>
                <w:rFonts w:ascii="Ebrima" w:hAnsi="Ebrima" w:cs="Arial"/>
                <w:sz w:val="20"/>
              </w:rPr>
              <w:t>Petroleum, chemical and pharmaceutical product manufacturing services (CPC 884);</w:t>
            </w:r>
          </w:p>
          <w:p w14:paraId="6FF6BDB2" w14:textId="77777777" w:rsidR="00D76770" w:rsidRPr="00EC2CF7" w:rsidRDefault="00D76770" w:rsidP="00D76770">
            <w:pPr>
              <w:pStyle w:val="ListParagraph"/>
              <w:numPr>
                <w:ilvl w:val="0"/>
                <w:numId w:val="43"/>
              </w:numPr>
              <w:spacing w:before="60" w:after="60"/>
              <w:jc w:val="both"/>
              <w:rPr>
                <w:rFonts w:ascii="Ebrima" w:hAnsi="Ebrima" w:cs="Arial"/>
                <w:sz w:val="20"/>
              </w:rPr>
            </w:pPr>
            <w:r w:rsidRPr="00EC2CF7">
              <w:rPr>
                <w:rFonts w:ascii="Ebrima" w:hAnsi="Ebrima" w:cs="Arial"/>
                <w:sz w:val="20"/>
              </w:rPr>
              <w:t xml:space="preserve">Rubber, </w:t>
            </w:r>
            <w:proofErr w:type="gramStart"/>
            <w:r w:rsidRPr="00EC2CF7">
              <w:rPr>
                <w:rFonts w:ascii="Ebrima" w:hAnsi="Ebrima" w:cs="Arial"/>
                <w:sz w:val="20"/>
              </w:rPr>
              <w:t>plastic</w:t>
            </w:r>
            <w:proofErr w:type="gramEnd"/>
            <w:r w:rsidRPr="00EC2CF7">
              <w:rPr>
                <w:rFonts w:ascii="Ebrima" w:hAnsi="Ebrima" w:cs="Arial"/>
                <w:sz w:val="20"/>
              </w:rPr>
              <w:t xml:space="preserve"> and other non-metallic mineral product manufacturing services (CPC 885);</w:t>
            </w:r>
          </w:p>
          <w:p w14:paraId="67D83DBD" w14:textId="58B9351F" w:rsidR="00D76770" w:rsidRPr="006D5821" w:rsidRDefault="006D5821" w:rsidP="00156131">
            <w:pPr>
              <w:pStyle w:val="ListParagraph"/>
              <w:numPr>
                <w:ilvl w:val="0"/>
                <w:numId w:val="43"/>
              </w:numPr>
              <w:spacing w:before="60" w:after="60"/>
              <w:jc w:val="both"/>
              <w:rPr>
                <w:rFonts w:ascii="Ebrima" w:hAnsi="Ebrima" w:cs="Arial"/>
                <w:sz w:val="20"/>
              </w:rPr>
            </w:pPr>
            <w:r w:rsidRPr="006D5821">
              <w:rPr>
                <w:rFonts w:ascii="Ebrima" w:hAnsi="Ebrima" w:cs="Arial"/>
                <w:sz w:val="20"/>
              </w:rPr>
              <w:t>Basic metal manufacturing services</w:t>
            </w:r>
            <w:r w:rsidRPr="006D5821">
              <w:rPr>
                <w:rFonts w:ascii="Ebrima" w:hAnsi="Ebrima" w:cs="Arial"/>
                <w:sz w:val="20"/>
              </w:rPr>
              <w:t xml:space="preserve"> </w:t>
            </w:r>
            <w:r w:rsidR="00D76770" w:rsidRPr="006D5821">
              <w:rPr>
                <w:rFonts w:ascii="Ebrima" w:hAnsi="Ebrima" w:cs="Arial"/>
                <w:sz w:val="20"/>
              </w:rPr>
              <w:t>(CPC 886);</w:t>
            </w:r>
          </w:p>
          <w:p w14:paraId="6DC56109" w14:textId="77777777" w:rsidR="00D76770" w:rsidRPr="00EC2CF7" w:rsidRDefault="00D76770" w:rsidP="00D76770">
            <w:pPr>
              <w:pStyle w:val="ListParagraph"/>
              <w:numPr>
                <w:ilvl w:val="0"/>
                <w:numId w:val="43"/>
              </w:numPr>
              <w:spacing w:before="60" w:after="60"/>
              <w:jc w:val="both"/>
              <w:rPr>
                <w:rFonts w:ascii="Ebrima" w:hAnsi="Ebrima" w:cs="Arial"/>
                <w:sz w:val="20"/>
              </w:rPr>
            </w:pPr>
            <w:r w:rsidRPr="00EC2CF7">
              <w:rPr>
                <w:rFonts w:ascii="Ebrima" w:hAnsi="Ebrima" w:cs="Arial"/>
                <w:sz w:val="20"/>
              </w:rPr>
              <w:t xml:space="preserve">Fabricated metal product, </w:t>
            </w:r>
            <w:proofErr w:type="gramStart"/>
            <w:r w:rsidRPr="00EC2CF7">
              <w:rPr>
                <w:rFonts w:ascii="Ebrima" w:hAnsi="Ebrima" w:cs="Arial"/>
                <w:sz w:val="20"/>
              </w:rPr>
              <w:t>machinery</w:t>
            </w:r>
            <w:proofErr w:type="gramEnd"/>
            <w:r w:rsidRPr="00EC2CF7">
              <w:rPr>
                <w:rFonts w:ascii="Ebrima" w:hAnsi="Ebrima" w:cs="Arial"/>
                <w:sz w:val="20"/>
              </w:rPr>
              <w:t xml:space="preserve"> and equipment manufacturing services (CPC 887);</w:t>
            </w:r>
          </w:p>
          <w:p w14:paraId="48288D41" w14:textId="77777777" w:rsidR="00D76770" w:rsidRPr="00EC2CF7" w:rsidRDefault="00D76770" w:rsidP="00D76770">
            <w:pPr>
              <w:pStyle w:val="ListParagraph"/>
              <w:numPr>
                <w:ilvl w:val="0"/>
                <w:numId w:val="43"/>
              </w:numPr>
              <w:spacing w:before="60" w:after="60"/>
              <w:jc w:val="both"/>
              <w:rPr>
                <w:rFonts w:ascii="Ebrima" w:hAnsi="Ebrima" w:cs="Arial"/>
                <w:sz w:val="20"/>
              </w:rPr>
            </w:pPr>
            <w:r w:rsidRPr="00EC2CF7">
              <w:rPr>
                <w:rFonts w:ascii="Ebrima" w:hAnsi="Ebrima" w:cs="Arial"/>
                <w:sz w:val="20"/>
              </w:rPr>
              <w:lastRenderedPageBreak/>
              <w:t>Transport equipment manufacturing services (CPC 888);</w:t>
            </w:r>
          </w:p>
          <w:p w14:paraId="56BFE189" w14:textId="77777777" w:rsidR="00D76770" w:rsidRPr="00EC2CF7" w:rsidRDefault="00D76770" w:rsidP="00D76770">
            <w:pPr>
              <w:pStyle w:val="ListParagraph"/>
              <w:numPr>
                <w:ilvl w:val="0"/>
                <w:numId w:val="43"/>
              </w:numPr>
              <w:spacing w:before="60" w:after="60"/>
              <w:jc w:val="both"/>
              <w:rPr>
                <w:rFonts w:ascii="Ebrima" w:hAnsi="Ebrima" w:cs="Arial"/>
                <w:sz w:val="20"/>
              </w:rPr>
            </w:pPr>
            <w:r w:rsidRPr="00EC2CF7">
              <w:rPr>
                <w:rFonts w:ascii="Ebrima" w:hAnsi="Ebrima" w:cs="Arial"/>
                <w:sz w:val="20"/>
              </w:rPr>
              <w:t>Other manufacturing services (CPC 889)</w:t>
            </w:r>
          </w:p>
        </w:tc>
        <w:tc>
          <w:tcPr>
            <w:tcW w:w="3675" w:type="dxa"/>
          </w:tcPr>
          <w:p w14:paraId="1A3C2654"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lastRenderedPageBreak/>
              <w:t>1)</w:t>
            </w:r>
            <w:r>
              <w:rPr>
                <w:rFonts w:ascii="Ebrima" w:hAnsi="Ebrima" w:cs="Arial"/>
                <w:sz w:val="20"/>
              </w:rPr>
              <w:tab/>
            </w:r>
            <w:r w:rsidRPr="00004FD3">
              <w:rPr>
                <w:rFonts w:ascii="Ebrima" w:hAnsi="Ebrima" w:cs="Arial"/>
                <w:sz w:val="20"/>
              </w:rPr>
              <w:t>None</w:t>
            </w:r>
          </w:p>
          <w:p w14:paraId="10972B07"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125A5C1A"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2F8BF989"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27F0B711"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58ABC6CA"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50F61563"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0B9F6749"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7D4A19B5" w14:textId="77777777" w:rsidR="00D76770" w:rsidRDefault="00D76770" w:rsidP="004C7FFA">
            <w:pPr>
              <w:spacing w:before="60" w:after="60"/>
              <w:rPr>
                <w:rFonts w:ascii="Ebrima" w:hAnsi="Ebrima" w:cs="Arial"/>
                <w:b/>
                <w:bCs/>
                <w:sz w:val="20"/>
              </w:rPr>
            </w:pPr>
            <w:r>
              <w:rPr>
                <w:rFonts w:ascii="Ebrima" w:hAnsi="Ebrima" w:cs="Arial"/>
                <w:b/>
                <w:bCs/>
                <w:sz w:val="20"/>
              </w:rPr>
              <w:t>This corresponds to CPC Prov. 884+885 (except for 88442).  The sub-sector has been recast to specify the products covered by these manufacturing services, as shown in the sector description column.</w:t>
            </w:r>
          </w:p>
        </w:tc>
      </w:tr>
      <w:tr w:rsidR="00D76770" w:rsidRPr="002406D0" w14:paraId="24247210" w14:textId="77777777" w:rsidTr="004C7FFA">
        <w:tc>
          <w:tcPr>
            <w:tcW w:w="3674" w:type="dxa"/>
          </w:tcPr>
          <w:p w14:paraId="26A2BC88" w14:textId="77777777" w:rsidR="00D76770" w:rsidRDefault="00D76770" w:rsidP="004C7FFA">
            <w:pPr>
              <w:pStyle w:val="ListParagraph"/>
              <w:spacing w:before="60" w:after="60"/>
              <w:ind w:left="357" w:hanging="357"/>
              <w:jc w:val="both"/>
              <w:rPr>
                <w:rFonts w:ascii="Ebrima" w:hAnsi="Ebrima" w:cs="Arial"/>
                <w:sz w:val="20"/>
              </w:rPr>
            </w:pPr>
            <w:r>
              <w:rPr>
                <w:rFonts w:ascii="Ebrima" w:hAnsi="Ebrima" w:cs="Arial"/>
                <w:sz w:val="20"/>
              </w:rPr>
              <w:lastRenderedPageBreak/>
              <w:t>j.</w:t>
            </w:r>
            <w:r>
              <w:rPr>
                <w:rFonts w:ascii="Ebrima" w:hAnsi="Ebrima" w:cs="Arial"/>
                <w:sz w:val="20"/>
              </w:rPr>
              <w:tab/>
              <w:t>Maintenance and repair services (CPC 871 and 872), other than for transport machinery and equipment (CPC 8714)</w:t>
            </w:r>
          </w:p>
        </w:tc>
        <w:tc>
          <w:tcPr>
            <w:tcW w:w="3675" w:type="dxa"/>
          </w:tcPr>
          <w:p w14:paraId="4C276B72"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1F51DD8A"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22ACCAE8"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59F0DC9A"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084BF43D"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64E5780A"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523AF418"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3AB31C1A"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0449F40E" w14:textId="77777777" w:rsidR="00D76770" w:rsidRDefault="00D76770" w:rsidP="004C7FFA">
            <w:pPr>
              <w:spacing w:before="60" w:after="60"/>
              <w:rPr>
                <w:rFonts w:ascii="Ebrima" w:hAnsi="Ebrima" w:cs="Arial"/>
                <w:b/>
                <w:bCs/>
                <w:sz w:val="20"/>
              </w:rPr>
            </w:pPr>
            <w:r>
              <w:rPr>
                <w:rFonts w:ascii="Ebrima" w:hAnsi="Ebrima" w:cs="Arial"/>
                <w:b/>
                <w:bCs/>
                <w:sz w:val="20"/>
              </w:rPr>
              <w:t>CPC 2.1 871 and 872 correspond to CPC Prov. 633 (repair services of personal and household goods) and 8861-8866 (maintenance and repair services other than transport equipment).</w:t>
            </w:r>
          </w:p>
        </w:tc>
      </w:tr>
      <w:tr w:rsidR="00D76770" w:rsidRPr="002406D0" w14:paraId="0B802283" w14:textId="77777777" w:rsidTr="004C7FFA">
        <w:tc>
          <w:tcPr>
            <w:tcW w:w="3674" w:type="dxa"/>
          </w:tcPr>
          <w:p w14:paraId="25389366" w14:textId="77777777" w:rsidR="00D76770" w:rsidRPr="00C34298" w:rsidRDefault="00D76770" w:rsidP="004C7FFA">
            <w:pPr>
              <w:pStyle w:val="ListParagraph"/>
              <w:spacing w:before="60" w:after="60"/>
              <w:ind w:left="357" w:hanging="357"/>
              <w:jc w:val="both"/>
              <w:rPr>
                <w:rFonts w:ascii="Ebrima" w:hAnsi="Ebrima" w:cs="Arial"/>
                <w:sz w:val="20"/>
              </w:rPr>
            </w:pPr>
            <w:r>
              <w:rPr>
                <w:rFonts w:ascii="Ebrima" w:hAnsi="Ebrima" w:cs="Arial"/>
                <w:sz w:val="20"/>
              </w:rPr>
              <w:t>k.</w:t>
            </w:r>
            <w:r>
              <w:rPr>
                <w:rFonts w:ascii="Ebrima" w:hAnsi="Ebrima" w:cs="Arial"/>
                <w:sz w:val="20"/>
              </w:rPr>
              <w:tab/>
              <w:t>Installation</w:t>
            </w:r>
            <w:r w:rsidRPr="00A34B4E">
              <w:rPr>
                <w:rFonts w:ascii="Ebrima" w:hAnsi="Ebrima" w:cs="Arial"/>
                <w:sz w:val="20"/>
              </w:rPr>
              <w:t xml:space="preserve"> </w:t>
            </w:r>
            <w:r>
              <w:rPr>
                <w:rFonts w:ascii="Ebrima" w:hAnsi="Ebrima" w:cs="Arial"/>
                <w:sz w:val="20"/>
              </w:rPr>
              <w:t>services</w:t>
            </w:r>
            <w:r w:rsidRPr="00885162">
              <w:rPr>
                <w:rFonts w:ascii="Ebrima" w:hAnsi="Ebrima" w:cs="Arial"/>
                <w:sz w:val="20"/>
              </w:rPr>
              <w:t xml:space="preserve"> </w:t>
            </w:r>
            <w:r>
              <w:rPr>
                <w:rFonts w:ascii="Ebrima" w:hAnsi="Ebrima" w:cs="Arial"/>
                <w:sz w:val="20"/>
              </w:rPr>
              <w:t>(CPC 873)</w:t>
            </w:r>
          </w:p>
        </w:tc>
        <w:tc>
          <w:tcPr>
            <w:tcW w:w="3675" w:type="dxa"/>
          </w:tcPr>
          <w:p w14:paraId="067B83C1"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4B7A3278"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29EEF7A4"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4F9F2472"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27460966"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44E35BAE"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614102F1"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161AC480"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1BF11A06" w14:textId="77777777" w:rsidR="00D76770" w:rsidRDefault="00D76770" w:rsidP="004C7FFA">
            <w:pPr>
              <w:spacing w:before="60" w:after="60"/>
              <w:rPr>
                <w:rFonts w:ascii="Ebrima" w:hAnsi="Ebrima" w:cs="Arial"/>
                <w:b/>
                <w:bCs/>
                <w:sz w:val="20"/>
              </w:rPr>
            </w:pPr>
            <w:r>
              <w:rPr>
                <w:rFonts w:ascii="Ebrima" w:hAnsi="Ebrima" w:cs="Arial"/>
                <w:b/>
                <w:bCs/>
                <w:sz w:val="20"/>
              </w:rPr>
              <w:t>This sub-sector is not listed in CPC Prov.</w:t>
            </w:r>
          </w:p>
        </w:tc>
      </w:tr>
      <w:tr w:rsidR="00D76770" w:rsidRPr="002406D0" w14:paraId="18D24292" w14:textId="77777777" w:rsidTr="004C7FFA">
        <w:tc>
          <w:tcPr>
            <w:tcW w:w="3674" w:type="dxa"/>
          </w:tcPr>
          <w:p w14:paraId="4DB8B642" w14:textId="77777777" w:rsidR="00D76770" w:rsidRDefault="00D76770" w:rsidP="004C7FFA">
            <w:pPr>
              <w:pStyle w:val="ListParagraph"/>
              <w:spacing w:before="60" w:after="60"/>
              <w:ind w:left="357" w:hanging="357"/>
              <w:jc w:val="both"/>
              <w:rPr>
                <w:rFonts w:ascii="Ebrima" w:hAnsi="Ebrima" w:cs="Arial"/>
                <w:sz w:val="20"/>
              </w:rPr>
            </w:pPr>
            <w:r>
              <w:rPr>
                <w:rFonts w:ascii="Ebrima" w:hAnsi="Ebrima" w:cs="Arial"/>
                <w:sz w:val="20"/>
              </w:rPr>
              <w:t>l.</w:t>
            </w:r>
            <w:r>
              <w:rPr>
                <w:rFonts w:ascii="Ebrima" w:hAnsi="Ebrima" w:cs="Arial"/>
                <w:sz w:val="20"/>
              </w:rPr>
              <w:tab/>
            </w:r>
            <w:r w:rsidRPr="00A34B4E">
              <w:rPr>
                <w:rFonts w:ascii="Ebrima" w:hAnsi="Ebrima" w:cs="Arial"/>
                <w:sz w:val="20"/>
              </w:rPr>
              <w:t xml:space="preserve">Employment </w:t>
            </w:r>
            <w:r>
              <w:rPr>
                <w:rFonts w:ascii="Ebrima" w:hAnsi="Ebrima" w:cs="Arial"/>
                <w:sz w:val="20"/>
              </w:rPr>
              <w:t>services</w:t>
            </w:r>
            <w:r w:rsidRPr="00885162">
              <w:rPr>
                <w:rFonts w:ascii="Ebrima" w:hAnsi="Ebrima" w:cs="Arial"/>
                <w:sz w:val="20"/>
              </w:rPr>
              <w:t xml:space="preserve"> </w:t>
            </w:r>
            <w:r>
              <w:rPr>
                <w:rFonts w:ascii="Ebrima" w:hAnsi="Ebrima" w:cs="Arial"/>
                <w:sz w:val="20"/>
              </w:rPr>
              <w:t>(CPC 851)</w:t>
            </w:r>
          </w:p>
        </w:tc>
        <w:tc>
          <w:tcPr>
            <w:tcW w:w="3675" w:type="dxa"/>
          </w:tcPr>
          <w:p w14:paraId="4234E46F"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022C43BB"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772F0265"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617BD600"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66CDB1C3"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7C297807"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5DEE9DDA"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262A9109"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4A0ABBC5" w14:textId="77777777" w:rsidR="00D76770" w:rsidRDefault="00D76770" w:rsidP="004C7FFA">
            <w:pPr>
              <w:spacing w:before="60" w:after="60"/>
              <w:rPr>
                <w:rFonts w:ascii="Ebrima" w:hAnsi="Ebrima" w:cs="Arial"/>
                <w:b/>
                <w:bCs/>
                <w:sz w:val="20"/>
              </w:rPr>
            </w:pPr>
            <w:r>
              <w:rPr>
                <w:rFonts w:ascii="Ebrima" w:hAnsi="Ebrima" w:cs="Arial"/>
                <w:b/>
                <w:bCs/>
                <w:sz w:val="20"/>
              </w:rPr>
              <w:t>This corresponds to CPC Prov. 872.</w:t>
            </w:r>
          </w:p>
        </w:tc>
      </w:tr>
      <w:tr w:rsidR="00D76770" w:rsidRPr="002406D0" w14:paraId="305BB041" w14:textId="77777777" w:rsidTr="004C7FFA">
        <w:tc>
          <w:tcPr>
            <w:tcW w:w="3674" w:type="dxa"/>
          </w:tcPr>
          <w:p w14:paraId="555091E3" w14:textId="77777777" w:rsidR="00D76770" w:rsidRDefault="00D76770" w:rsidP="004C7FFA">
            <w:pPr>
              <w:pStyle w:val="ListParagraph"/>
              <w:spacing w:before="60" w:after="60"/>
              <w:ind w:left="357" w:hanging="357"/>
              <w:jc w:val="both"/>
              <w:rPr>
                <w:rFonts w:ascii="Ebrima" w:hAnsi="Ebrima" w:cs="Arial"/>
                <w:sz w:val="20"/>
              </w:rPr>
            </w:pPr>
            <w:r>
              <w:rPr>
                <w:rFonts w:ascii="Ebrima" w:hAnsi="Ebrima" w:cs="Arial"/>
                <w:sz w:val="20"/>
              </w:rPr>
              <w:lastRenderedPageBreak/>
              <w:t>m.</w:t>
            </w:r>
            <w:r>
              <w:rPr>
                <w:rFonts w:ascii="Ebrima" w:hAnsi="Ebrima" w:cs="Arial"/>
                <w:sz w:val="20"/>
              </w:rPr>
              <w:tab/>
            </w:r>
            <w:r w:rsidRPr="00A34B4E">
              <w:rPr>
                <w:rFonts w:ascii="Ebrima" w:hAnsi="Ebrima" w:cs="Arial"/>
                <w:sz w:val="20"/>
              </w:rPr>
              <w:t xml:space="preserve">Investigation and security </w:t>
            </w:r>
            <w:r>
              <w:rPr>
                <w:rFonts w:ascii="Ebrima" w:hAnsi="Ebrima" w:cs="Arial"/>
                <w:sz w:val="20"/>
              </w:rPr>
              <w:t>services</w:t>
            </w:r>
            <w:r w:rsidRPr="00885162">
              <w:rPr>
                <w:rFonts w:ascii="Ebrima" w:hAnsi="Ebrima" w:cs="Arial"/>
                <w:sz w:val="20"/>
              </w:rPr>
              <w:t xml:space="preserve"> </w:t>
            </w:r>
            <w:r>
              <w:rPr>
                <w:rFonts w:ascii="Ebrima" w:hAnsi="Ebrima" w:cs="Arial"/>
                <w:sz w:val="20"/>
              </w:rPr>
              <w:t>(CPC 852)</w:t>
            </w:r>
          </w:p>
        </w:tc>
        <w:tc>
          <w:tcPr>
            <w:tcW w:w="3675" w:type="dxa"/>
          </w:tcPr>
          <w:p w14:paraId="0EF989CF"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16288399"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2B4D3D4E"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4D35A011"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1D4A9800"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51B5FA16"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4D47FFC6"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5E2C2A57"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5F613C85" w14:textId="77777777" w:rsidR="00D76770" w:rsidRDefault="00D76770" w:rsidP="004C7FFA">
            <w:pPr>
              <w:spacing w:before="60" w:after="60"/>
              <w:rPr>
                <w:rFonts w:ascii="Ebrima" w:hAnsi="Ebrima" w:cs="Arial"/>
                <w:b/>
                <w:bCs/>
                <w:sz w:val="20"/>
              </w:rPr>
            </w:pPr>
            <w:r>
              <w:rPr>
                <w:rFonts w:ascii="Ebrima" w:hAnsi="Ebrima" w:cs="Arial"/>
                <w:b/>
                <w:bCs/>
                <w:sz w:val="20"/>
              </w:rPr>
              <w:t>This corresponds to CPC Prov. 873.</w:t>
            </w:r>
          </w:p>
        </w:tc>
      </w:tr>
      <w:tr w:rsidR="00D76770" w:rsidRPr="002406D0" w14:paraId="054E79CC" w14:textId="77777777" w:rsidTr="004C7FFA">
        <w:tc>
          <w:tcPr>
            <w:tcW w:w="3674" w:type="dxa"/>
          </w:tcPr>
          <w:p w14:paraId="488583B5" w14:textId="77777777" w:rsidR="00D76770" w:rsidRDefault="00D76770" w:rsidP="004C7FFA">
            <w:pPr>
              <w:pStyle w:val="ListParagraph"/>
              <w:spacing w:before="60" w:after="60"/>
              <w:ind w:left="357" w:hanging="357"/>
              <w:jc w:val="both"/>
              <w:rPr>
                <w:rFonts w:ascii="Ebrima" w:hAnsi="Ebrima" w:cs="Arial"/>
                <w:sz w:val="20"/>
              </w:rPr>
            </w:pPr>
            <w:r>
              <w:rPr>
                <w:rFonts w:ascii="Ebrima" w:hAnsi="Ebrima" w:cs="Arial"/>
                <w:sz w:val="20"/>
              </w:rPr>
              <w:t>n.</w:t>
            </w:r>
            <w:r>
              <w:rPr>
                <w:rFonts w:ascii="Ebrima" w:hAnsi="Ebrima" w:cs="Arial"/>
                <w:sz w:val="20"/>
              </w:rPr>
              <w:tab/>
            </w:r>
            <w:proofErr w:type="gramStart"/>
            <w:r w:rsidRPr="00EC2CF7">
              <w:rPr>
                <w:rFonts w:ascii="Ebrima" w:hAnsi="Ebrima" w:cs="Arial"/>
                <w:sz w:val="20"/>
              </w:rPr>
              <w:t>Cleaning</w:t>
            </w:r>
            <w:proofErr w:type="gramEnd"/>
            <w:r w:rsidRPr="00EC2CF7">
              <w:rPr>
                <w:rFonts w:ascii="Ebrima" w:hAnsi="Ebrima" w:cs="Arial"/>
                <w:sz w:val="20"/>
              </w:rPr>
              <w:t xml:space="preserve"> services </w:t>
            </w:r>
            <w:r>
              <w:rPr>
                <w:rFonts w:ascii="Ebrima" w:hAnsi="Ebrima" w:cs="Arial"/>
                <w:sz w:val="20"/>
              </w:rPr>
              <w:t>(CPC 853)</w:t>
            </w:r>
          </w:p>
        </w:tc>
        <w:tc>
          <w:tcPr>
            <w:tcW w:w="3675" w:type="dxa"/>
          </w:tcPr>
          <w:p w14:paraId="451A8547"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2577DC6C"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024FD6BB"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4BED7FF3"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71527A13"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042211DC"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2A13C837"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53F4AEA9"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6CDD6A93" w14:textId="77777777" w:rsidR="00D76770" w:rsidRDefault="00D76770" w:rsidP="004C7FFA">
            <w:pPr>
              <w:spacing w:before="60" w:after="60"/>
              <w:rPr>
                <w:rFonts w:ascii="Ebrima" w:hAnsi="Ebrima" w:cs="Arial"/>
                <w:b/>
                <w:bCs/>
                <w:sz w:val="20"/>
              </w:rPr>
            </w:pPr>
            <w:r>
              <w:rPr>
                <w:rFonts w:ascii="Ebrima" w:hAnsi="Ebrima" w:cs="Arial"/>
                <w:b/>
                <w:bCs/>
                <w:sz w:val="20"/>
              </w:rPr>
              <w:t>This corresponds to CPC Prov. 874 (building cleaning services).</w:t>
            </w:r>
          </w:p>
        </w:tc>
      </w:tr>
      <w:tr w:rsidR="00D76770" w:rsidRPr="002406D0" w14:paraId="1498C1F6" w14:textId="77777777" w:rsidTr="004C7FFA">
        <w:tc>
          <w:tcPr>
            <w:tcW w:w="3674" w:type="dxa"/>
          </w:tcPr>
          <w:p w14:paraId="2EA34C45" w14:textId="77777777" w:rsidR="00D76770" w:rsidRDefault="00D76770" w:rsidP="004C7FFA">
            <w:pPr>
              <w:pStyle w:val="ListParagraph"/>
              <w:spacing w:before="60" w:after="60"/>
              <w:ind w:left="357" w:hanging="357"/>
              <w:jc w:val="both"/>
              <w:rPr>
                <w:rFonts w:ascii="Ebrima" w:hAnsi="Ebrima" w:cs="Arial"/>
                <w:sz w:val="20"/>
              </w:rPr>
            </w:pPr>
            <w:r>
              <w:rPr>
                <w:rFonts w:ascii="Ebrima" w:hAnsi="Ebrima" w:cs="Arial"/>
                <w:sz w:val="20"/>
              </w:rPr>
              <w:t>o.</w:t>
            </w:r>
            <w:r>
              <w:rPr>
                <w:rFonts w:ascii="Ebrima" w:hAnsi="Ebrima" w:cs="Arial"/>
                <w:sz w:val="20"/>
              </w:rPr>
              <w:tab/>
              <w:t>Packaging services</w:t>
            </w:r>
            <w:r w:rsidRPr="00885162">
              <w:rPr>
                <w:rFonts w:ascii="Ebrima" w:hAnsi="Ebrima" w:cs="Arial"/>
                <w:sz w:val="20"/>
              </w:rPr>
              <w:t xml:space="preserve"> </w:t>
            </w:r>
            <w:r>
              <w:rPr>
                <w:rFonts w:ascii="Ebrima" w:hAnsi="Ebrima" w:cs="Arial"/>
                <w:sz w:val="20"/>
              </w:rPr>
              <w:t>(CPC 854)</w:t>
            </w:r>
          </w:p>
        </w:tc>
        <w:tc>
          <w:tcPr>
            <w:tcW w:w="3675" w:type="dxa"/>
          </w:tcPr>
          <w:p w14:paraId="49B1BFA5"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4311E8D8"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211E8063"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2A30083E"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0FB907CC"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486CC558"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0FDBAF91"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79EB050B"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482D801D" w14:textId="77777777" w:rsidR="00D76770" w:rsidRDefault="00D76770" w:rsidP="004C7FFA">
            <w:pPr>
              <w:spacing w:before="60" w:after="60"/>
              <w:rPr>
                <w:rFonts w:ascii="Ebrima" w:hAnsi="Ebrima" w:cs="Arial"/>
                <w:b/>
                <w:bCs/>
                <w:sz w:val="20"/>
              </w:rPr>
            </w:pPr>
            <w:r>
              <w:rPr>
                <w:rFonts w:ascii="Ebrima" w:hAnsi="Ebrima" w:cs="Arial"/>
                <w:b/>
                <w:bCs/>
                <w:sz w:val="20"/>
              </w:rPr>
              <w:t>This corresponds to CPC Prov. 876.</w:t>
            </w:r>
          </w:p>
        </w:tc>
      </w:tr>
      <w:tr w:rsidR="00D76770" w:rsidRPr="002406D0" w14:paraId="763A4BAB" w14:textId="77777777" w:rsidTr="004C7FFA">
        <w:tc>
          <w:tcPr>
            <w:tcW w:w="3674" w:type="dxa"/>
          </w:tcPr>
          <w:p w14:paraId="4355C3A6" w14:textId="77777777" w:rsidR="00D76770" w:rsidRDefault="00D76770" w:rsidP="004C7FFA">
            <w:pPr>
              <w:pStyle w:val="ListParagraph"/>
              <w:spacing w:before="60" w:after="60"/>
              <w:ind w:left="357" w:hanging="357"/>
              <w:jc w:val="both"/>
              <w:rPr>
                <w:rFonts w:ascii="Ebrima" w:hAnsi="Ebrima" w:cs="Arial"/>
                <w:sz w:val="20"/>
              </w:rPr>
            </w:pPr>
            <w:r>
              <w:rPr>
                <w:rFonts w:ascii="Ebrima" w:hAnsi="Ebrima" w:cs="Arial"/>
                <w:sz w:val="20"/>
              </w:rPr>
              <w:t>p.</w:t>
            </w:r>
            <w:r>
              <w:rPr>
                <w:rFonts w:ascii="Ebrima" w:hAnsi="Ebrima" w:cs="Arial"/>
                <w:sz w:val="20"/>
              </w:rPr>
              <w:tab/>
            </w:r>
            <w:r w:rsidRPr="00E25197">
              <w:rPr>
                <w:rFonts w:ascii="Ebrima" w:hAnsi="Ebrima" w:cs="Arial"/>
                <w:sz w:val="20"/>
              </w:rPr>
              <w:t xml:space="preserve">Photography services and photographic processing services </w:t>
            </w:r>
            <w:r>
              <w:rPr>
                <w:rFonts w:ascii="Ebrima" w:hAnsi="Ebrima" w:cs="Arial"/>
                <w:sz w:val="20"/>
              </w:rPr>
              <w:t>(CPC 838)</w:t>
            </w:r>
          </w:p>
        </w:tc>
        <w:tc>
          <w:tcPr>
            <w:tcW w:w="3675" w:type="dxa"/>
          </w:tcPr>
          <w:p w14:paraId="4C3F8382"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3BA4E1A7"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3F718BD3"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020DF46C"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6C6693BF"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363EEF4A"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276EBFD4"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5EC1E89A"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50054BD0" w14:textId="77777777" w:rsidR="00D76770" w:rsidRDefault="00D76770" w:rsidP="004C7FFA">
            <w:pPr>
              <w:spacing w:before="60" w:after="60"/>
              <w:rPr>
                <w:rFonts w:ascii="Ebrima" w:hAnsi="Ebrima" w:cs="Arial"/>
                <w:b/>
                <w:bCs/>
                <w:sz w:val="20"/>
              </w:rPr>
            </w:pPr>
            <w:r>
              <w:rPr>
                <w:rFonts w:ascii="Ebrima" w:hAnsi="Ebrima" w:cs="Arial"/>
                <w:b/>
                <w:bCs/>
                <w:sz w:val="20"/>
              </w:rPr>
              <w:t>This corresponds to CPC Prov. 875.</w:t>
            </w:r>
          </w:p>
        </w:tc>
      </w:tr>
      <w:tr w:rsidR="00D76770" w:rsidRPr="002406D0" w14:paraId="146A79D1" w14:textId="77777777" w:rsidTr="004C7FFA">
        <w:tc>
          <w:tcPr>
            <w:tcW w:w="3674" w:type="dxa"/>
          </w:tcPr>
          <w:p w14:paraId="3575C88C" w14:textId="77777777" w:rsidR="00D76770" w:rsidRDefault="00D76770" w:rsidP="004C7FFA">
            <w:pPr>
              <w:pStyle w:val="ListParagraph"/>
              <w:spacing w:before="60" w:after="60"/>
              <w:ind w:left="357" w:hanging="357"/>
              <w:jc w:val="both"/>
              <w:rPr>
                <w:rFonts w:ascii="Ebrima" w:hAnsi="Ebrima" w:cs="Arial"/>
                <w:sz w:val="20"/>
              </w:rPr>
            </w:pPr>
            <w:r>
              <w:rPr>
                <w:rFonts w:ascii="Ebrima" w:hAnsi="Ebrima" w:cs="Arial"/>
                <w:sz w:val="20"/>
              </w:rPr>
              <w:lastRenderedPageBreak/>
              <w:t>q.</w:t>
            </w:r>
            <w:r>
              <w:rPr>
                <w:rFonts w:ascii="Ebrima" w:hAnsi="Ebrima" w:cs="Arial"/>
                <w:sz w:val="20"/>
              </w:rPr>
              <w:tab/>
              <w:t>Printing, publishing services</w:t>
            </w:r>
            <w:r w:rsidRPr="00885162">
              <w:rPr>
                <w:rFonts w:ascii="Ebrima" w:hAnsi="Ebrima" w:cs="Arial"/>
                <w:sz w:val="20"/>
              </w:rPr>
              <w:t xml:space="preserve"> </w:t>
            </w:r>
            <w:r>
              <w:rPr>
                <w:rFonts w:ascii="Ebrima" w:hAnsi="Ebrima" w:cs="Arial"/>
                <w:sz w:val="20"/>
              </w:rPr>
              <w:t>(CPC 859*)</w:t>
            </w:r>
          </w:p>
        </w:tc>
        <w:tc>
          <w:tcPr>
            <w:tcW w:w="3675" w:type="dxa"/>
          </w:tcPr>
          <w:p w14:paraId="029B6C38"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1F934D27"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71039C78"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3296AD7E"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598A8507"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321E379C"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4C481BE3"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0562A07F"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33B3D120" w14:textId="77777777" w:rsidR="00D76770" w:rsidRDefault="00D76770" w:rsidP="004C7FFA">
            <w:pPr>
              <w:spacing w:before="60" w:after="60"/>
              <w:rPr>
                <w:rFonts w:ascii="Ebrima" w:hAnsi="Ebrima" w:cs="Arial"/>
                <w:b/>
                <w:bCs/>
                <w:sz w:val="20"/>
              </w:rPr>
            </w:pPr>
            <w:r>
              <w:rPr>
                <w:rFonts w:ascii="Ebrima" w:hAnsi="Ebrima" w:cs="Arial"/>
                <w:b/>
                <w:bCs/>
                <w:sz w:val="20"/>
              </w:rPr>
              <w:t>This corresponds to CPC Prov. 88442.</w:t>
            </w:r>
          </w:p>
        </w:tc>
      </w:tr>
      <w:tr w:rsidR="00D76770" w:rsidRPr="002406D0" w14:paraId="65A74F17" w14:textId="77777777" w:rsidTr="004C7FFA">
        <w:tc>
          <w:tcPr>
            <w:tcW w:w="3674" w:type="dxa"/>
          </w:tcPr>
          <w:p w14:paraId="53CFFB73" w14:textId="77777777" w:rsidR="00D76770" w:rsidRDefault="00D76770" w:rsidP="004C7FFA">
            <w:pPr>
              <w:pStyle w:val="ListParagraph"/>
              <w:spacing w:before="60" w:after="60"/>
              <w:ind w:left="357" w:hanging="357"/>
              <w:jc w:val="both"/>
              <w:rPr>
                <w:rFonts w:ascii="Ebrima" w:hAnsi="Ebrima" w:cs="Arial"/>
                <w:sz w:val="20"/>
              </w:rPr>
            </w:pPr>
            <w:r>
              <w:rPr>
                <w:rFonts w:ascii="Ebrima" w:hAnsi="Ebrima" w:cs="Arial"/>
                <w:sz w:val="20"/>
              </w:rPr>
              <w:t>r.</w:t>
            </w:r>
            <w:r>
              <w:rPr>
                <w:rFonts w:ascii="Ebrima" w:hAnsi="Ebrima" w:cs="Arial"/>
                <w:sz w:val="20"/>
              </w:rPr>
              <w:tab/>
              <w:t>Convention services</w:t>
            </w:r>
            <w:r w:rsidRPr="00885162">
              <w:rPr>
                <w:rFonts w:ascii="Ebrima" w:hAnsi="Ebrima" w:cs="Arial"/>
                <w:sz w:val="20"/>
              </w:rPr>
              <w:t xml:space="preserve"> </w:t>
            </w:r>
            <w:r>
              <w:rPr>
                <w:rFonts w:ascii="Ebrima" w:hAnsi="Ebrima" w:cs="Arial"/>
                <w:sz w:val="20"/>
              </w:rPr>
              <w:t>(CPC 85531)</w:t>
            </w:r>
          </w:p>
        </w:tc>
        <w:tc>
          <w:tcPr>
            <w:tcW w:w="3675" w:type="dxa"/>
          </w:tcPr>
          <w:p w14:paraId="6CEE5147"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0DB0FD38"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59EEFA86"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400DD4D3"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6DAA7CF0"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4087FEAB"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3C41CD26"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4367FB47"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071FAFC8" w14:textId="77777777" w:rsidR="00D76770" w:rsidRDefault="00D76770" w:rsidP="004C7FFA">
            <w:pPr>
              <w:spacing w:before="60" w:after="60"/>
              <w:rPr>
                <w:rFonts w:ascii="Ebrima" w:hAnsi="Ebrima" w:cs="Arial"/>
                <w:b/>
                <w:bCs/>
                <w:sz w:val="20"/>
              </w:rPr>
            </w:pPr>
            <w:r>
              <w:rPr>
                <w:rFonts w:ascii="Ebrima" w:hAnsi="Ebrima" w:cs="Arial"/>
                <w:b/>
                <w:bCs/>
                <w:sz w:val="20"/>
              </w:rPr>
              <w:t>This corresponds to CPC Prov. 87909.  Under CPC 2.1, this sector is covered under tourism services as part of a broader heading of reservation services.</w:t>
            </w:r>
          </w:p>
        </w:tc>
      </w:tr>
      <w:tr w:rsidR="00D76770" w:rsidRPr="002406D0" w14:paraId="5C6241D7" w14:textId="77777777" w:rsidTr="004C7FFA">
        <w:tc>
          <w:tcPr>
            <w:tcW w:w="3674" w:type="dxa"/>
          </w:tcPr>
          <w:p w14:paraId="5E92117A" w14:textId="77777777" w:rsidR="00D76770" w:rsidRDefault="00D76770" w:rsidP="004C7FFA">
            <w:pPr>
              <w:pStyle w:val="ListParagraph"/>
              <w:spacing w:before="60" w:after="60"/>
              <w:ind w:left="357" w:hanging="357"/>
              <w:jc w:val="both"/>
              <w:rPr>
                <w:rFonts w:ascii="Ebrima" w:hAnsi="Ebrima" w:cs="Arial"/>
                <w:sz w:val="20"/>
              </w:rPr>
            </w:pPr>
            <w:r>
              <w:rPr>
                <w:rFonts w:ascii="Ebrima" w:hAnsi="Ebrima" w:cs="Arial"/>
                <w:sz w:val="20"/>
              </w:rPr>
              <w:t>s.</w:t>
            </w:r>
            <w:r>
              <w:rPr>
                <w:rFonts w:ascii="Ebrima" w:hAnsi="Ebrima" w:cs="Arial"/>
                <w:sz w:val="20"/>
              </w:rPr>
              <w:tab/>
            </w:r>
            <w:proofErr w:type="gramStart"/>
            <w:r>
              <w:rPr>
                <w:rFonts w:ascii="Ebrima" w:hAnsi="Ebrima" w:cs="Arial"/>
                <w:sz w:val="20"/>
              </w:rPr>
              <w:t>Other</w:t>
            </w:r>
            <w:proofErr w:type="gramEnd"/>
            <w:r>
              <w:rPr>
                <w:rFonts w:ascii="Ebrima" w:hAnsi="Ebrima" w:cs="Arial"/>
                <w:sz w:val="20"/>
              </w:rPr>
              <w:t xml:space="preserve"> support services</w:t>
            </w:r>
            <w:r w:rsidRPr="00885162">
              <w:rPr>
                <w:rFonts w:ascii="Ebrima" w:hAnsi="Ebrima" w:cs="Arial"/>
                <w:sz w:val="20"/>
              </w:rPr>
              <w:t xml:space="preserve"> </w:t>
            </w:r>
            <w:r>
              <w:rPr>
                <w:rFonts w:ascii="Ebrima" w:hAnsi="Ebrima" w:cs="Arial"/>
                <w:sz w:val="20"/>
              </w:rPr>
              <w:t>(other than tourism-related) (CPC 859*)</w:t>
            </w:r>
          </w:p>
        </w:tc>
        <w:tc>
          <w:tcPr>
            <w:tcW w:w="3675" w:type="dxa"/>
          </w:tcPr>
          <w:p w14:paraId="24B55348"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5B48C274"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1158B90E"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13C00A8E"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4961B377"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442EB9D1"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4F9B5BBE"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161B798B"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37128417" w14:textId="77777777" w:rsidR="00D76770" w:rsidRDefault="00D76770" w:rsidP="004C7FFA">
            <w:pPr>
              <w:spacing w:before="60" w:after="60"/>
              <w:rPr>
                <w:rFonts w:ascii="Ebrima" w:hAnsi="Ebrima" w:cs="Arial"/>
                <w:b/>
                <w:bCs/>
                <w:sz w:val="20"/>
              </w:rPr>
            </w:pPr>
            <w:r>
              <w:rPr>
                <w:rFonts w:ascii="Ebrima" w:hAnsi="Ebrima" w:cs="Arial"/>
                <w:b/>
                <w:bCs/>
                <w:sz w:val="20"/>
              </w:rPr>
              <w:t>This corresponds to CPC Prov. 8790.</w:t>
            </w:r>
          </w:p>
        </w:tc>
      </w:tr>
      <w:tr w:rsidR="00D76770" w:rsidRPr="002406D0" w14:paraId="4DB8309E" w14:textId="77777777" w:rsidTr="004C7FFA">
        <w:tc>
          <w:tcPr>
            <w:tcW w:w="3674" w:type="dxa"/>
          </w:tcPr>
          <w:p w14:paraId="4084CCFE" w14:textId="77777777" w:rsidR="00D76770" w:rsidRDefault="00D76770" w:rsidP="004C7FFA">
            <w:pPr>
              <w:pStyle w:val="ListParagraph"/>
              <w:spacing w:before="60" w:after="60"/>
              <w:ind w:left="357" w:hanging="357"/>
              <w:jc w:val="both"/>
              <w:rPr>
                <w:rFonts w:ascii="Ebrima" w:hAnsi="Ebrima" w:cs="Arial"/>
                <w:sz w:val="20"/>
              </w:rPr>
            </w:pPr>
            <w:r>
              <w:rPr>
                <w:rFonts w:ascii="Ebrima" w:hAnsi="Ebrima" w:cs="Arial"/>
                <w:sz w:val="20"/>
              </w:rPr>
              <w:t>u.</w:t>
            </w:r>
            <w:r>
              <w:rPr>
                <w:rFonts w:ascii="Ebrima" w:hAnsi="Ebrima" w:cs="Arial"/>
                <w:sz w:val="20"/>
              </w:rPr>
              <w:tab/>
              <w:t>Other</w:t>
            </w:r>
          </w:p>
        </w:tc>
        <w:tc>
          <w:tcPr>
            <w:tcW w:w="3675" w:type="dxa"/>
          </w:tcPr>
          <w:p w14:paraId="41B8F7BA"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70047109"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757157A2"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183BDB50"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4B595079"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3C710594"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56EFCD84" w14:textId="77777777" w:rsidR="00D76770" w:rsidRPr="00004FD3" w:rsidRDefault="00D76770" w:rsidP="004C7FFA">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48AC171F" w14:textId="77777777" w:rsidR="00D76770" w:rsidRDefault="00D76770" w:rsidP="004C7FFA">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0CFFD5C2" w14:textId="77777777" w:rsidR="00D76770" w:rsidRDefault="00D76770" w:rsidP="004C7FFA">
            <w:pPr>
              <w:spacing w:before="60" w:after="60"/>
              <w:rPr>
                <w:rFonts w:ascii="Ebrima" w:hAnsi="Ebrima" w:cs="Arial"/>
                <w:b/>
                <w:bCs/>
                <w:sz w:val="20"/>
              </w:rPr>
            </w:pPr>
          </w:p>
        </w:tc>
      </w:tr>
    </w:tbl>
    <w:p w14:paraId="2E2DFFA1" w14:textId="77777777" w:rsidR="00D76770" w:rsidRDefault="00D76770" w:rsidP="00D76770"/>
    <w:p w14:paraId="59518331" w14:textId="77777777" w:rsidR="007C2569" w:rsidRDefault="007C2569" w:rsidP="007C2569">
      <w:pPr>
        <w:tabs>
          <w:tab w:val="left" w:pos="0"/>
          <w:tab w:val="left" w:pos="1440"/>
          <w:tab w:val="left" w:pos="5760"/>
          <w:tab w:val="left" w:pos="6480"/>
          <w:tab w:val="left" w:pos="14400"/>
        </w:tabs>
        <w:suppressAutoHyphens/>
        <w:rPr>
          <w:spacing w:val="-2"/>
        </w:rPr>
      </w:pPr>
    </w:p>
    <w:p w14:paraId="4B787DD2" w14:textId="77777777" w:rsidR="007C2569" w:rsidRDefault="007C2569"/>
    <w:sectPr w:rsidR="007C2569" w:rsidSect="00004FD3">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91A18" w14:textId="77777777" w:rsidR="003A322C" w:rsidRDefault="003A322C" w:rsidP="00004FD3">
      <w:r>
        <w:separator/>
      </w:r>
    </w:p>
  </w:endnote>
  <w:endnote w:type="continuationSeparator" w:id="0">
    <w:p w14:paraId="58C09329" w14:textId="77777777" w:rsidR="003A322C" w:rsidRDefault="003A322C" w:rsidP="0000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9B8AB" w14:textId="77777777" w:rsidR="00F876AB" w:rsidRDefault="00F876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6B23B" w14:textId="77777777" w:rsidR="00F876AB" w:rsidRDefault="00F876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FBF2" w14:textId="77777777" w:rsidR="00F876AB" w:rsidRDefault="00F87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B83C4" w14:textId="77777777" w:rsidR="003A322C" w:rsidRDefault="003A322C" w:rsidP="00004FD3">
      <w:r>
        <w:separator/>
      </w:r>
    </w:p>
  </w:footnote>
  <w:footnote w:type="continuationSeparator" w:id="0">
    <w:p w14:paraId="76D4D71D" w14:textId="77777777" w:rsidR="003A322C" w:rsidRDefault="003A322C" w:rsidP="00004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4F505" w14:textId="77777777" w:rsidR="00F876AB" w:rsidRDefault="00F876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390CE" w14:textId="5B235F47" w:rsidR="009C3A57" w:rsidRPr="002406D0" w:rsidRDefault="009C3A57" w:rsidP="009C3A57">
    <w:pPr>
      <w:pStyle w:val="Header"/>
      <w:tabs>
        <w:tab w:val="left" w:pos="5160"/>
      </w:tabs>
      <w:spacing w:before="60" w:after="60"/>
      <w:rPr>
        <w:rFonts w:ascii="Arial" w:hAnsi="Arial" w:cs="Arial"/>
        <w:b/>
        <w:bCs/>
        <w:iCs/>
        <w:sz w:val="23"/>
        <w:szCs w:val="23"/>
      </w:rPr>
    </w:pPr>
    <w:r w:rsidRPr="00D82519">
      <w:rPr>
        <w:rFonts w:ascii="Arial" w:hAnsi="Arial" w:cs="Arial"/>
        <w:b/>
        <w:bCs/>
        <w:iCs/>
        <w:sz w:val="23"/>
        <w:szCs w:val="23"/>
      </w:rPr>
      <w:t>SADC/</w:t>
    </w:r>
    <w:r>
      <w:rPr>
        <w:rFonts w:ascii="Arial" w:hAnsi="Arial" w:cs="Arial"/>
        <w:b/>
        <w:bCs/>
        <w:iCs/>
        <w:sz w:val="23"/>
        <w:szCs w:val="23"/>
      </w:rPr>
      <w:t>LC</w:t>
    </w:r>
    <w:r w:rsidRPr="00D82519">
      <w:rPr>
        <w:rFonts w:ascii="Arial" w:hAnsi="Arial" w:cs="Arial"/>
        <w:b/>
        <w:bCs/>
        <w:iCs/>
        <w:sz w:val="23"/>
        <w:szCs w:val="23"/>
      </w:rPr>
      <w:t>/</w:t>
    </w:r>
    <w:r>
      <w:rPr>
        <w:rFonts w:ascii="Arial" w:hAnsi="Arial" w:cs="Arial"/>
        <w:b/>
        <w:bCs/>
        <w:iCs/>
        <w:sz w:val="23"/>
        <w:szCs w:val="23"/>
      </w:rPr>
      <w:t>2R/</w:t>
    </w:r>
    <w:r w:rsidR="00F876AB">
      <w:rPr>
        <w:rFonts w:ascii="Arial" w:hAnsi="Arial" w:cs="Arial"/>
        <w:b/>
        <w:bCs/>
        <w:iCs/>
        <w:sz w:val="23"/>
        <w:szCs w:val="23"/>
      </w:rPr>
      <w:t>Bus</w:t>
    </w:r>
  </w:p>
  <w:p w14:paraId="43E31D22" w14:textId="77777777" w:rsidR="00004FD3" w:rsidRDefault="00004F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7C071" w14:textId="77777777" w:rsidR="00F876AB" w:rsidRDefault="00F87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641"/>
    <w:multiLevelType w:val="hybridMultilevel"/>
    <w:tmpl w:val="803876BE"/>
    <w:lvl w:ilvl="0" w:tplc="797063BA">
      <w:start w:val="4"/>
      <w:numFmt w:val="decimal"/>
      <w:lvlText w:val="%1)"/>
      <w:lvlJc w:val="left"/>
      <w:pPr>
        <w:ind w:left="720" w:hanging="360"/>
      </w:pPr>
      <w:rPr>
        <w:rFonts w:hint="default"/>
      </w:rPr>
    </w:lvl>
    <w:lvl w:ilvl="1" w:tplc="D1D6A0E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92B8E"/>
    <w:multiLevelType w:val="hybridMultilevel"/>
    <w:tmpl w:val="7E34FFD4"/>
    <w:lvl w:ilvl="0" w:tplc="DAD8485E">
      <w:start w:val="1"/>
      <w:numFmt w:val="lowerLetter"/>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2" w15:restartNumberingAfterBreak="0">
    <w:nsid w:val="153E28C9"/>
    <w:multiLevelType w:val="hybridMultilevel"/>
    <w:tmpl w:val="6792B2A2"/>
    <w:lvl w:ilvl="0" w:tplc="797063B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60EB2"/>
    <w:multiLevelType w:val="hybridMultilevel"/>
    <w:tmpl w:val="0BC85C10"/>
    <w:lvl w:ilvl="0" w:tplc="26B08B50">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92340"/>
    <w:multiLevelType w:val="hybridMultilevel"/>
    <w:tmpl w:val="F1B428A8"/>
    <w:lvl w:ilvl="0" w:tplc="A3881F2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26798"/>
    <w:multiLevelType w:val="hybridMultilevel"/>
    <w:tmpl w:val="10747E98"/>
    <w:lvl w:ilvl="0" w:tplc="EF6C904C">
      <w:start w:val="6"/>
      <w:numFmt w:val="upp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777347"/>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844143"/>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EE09C3"/>
    <w:multiLevelType w:val="hybridMultilevel"/>
    <w:tmpl w:val="3B60369E"/>
    <w:lvl w:ilvl="0" w:tplc="915A902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0D5FCE"/>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31E17"/>
    <w:multiLevelType w:val="hybridMultilevel"/>
    <w:tmpl w:val="5BAEB7FA"/>
    <w:lvl w:ilvl="0" w:tplc="D570B0AC">
      <w:start w:val="11"/>
      <w:numFmt w:val="decimal"/>
      <w:lvlText w:val="%1."/>
      <w:lvlJc w:val="left"/>
      <w:pPr>
        <w:ind w:left="720" w:hanging="360"/>
      </w:pPr>
      <w:rPr>
        <w:rFonts w:hint="default"/>
        <w:b/>
      </w:rPr>
    </w:lvl>
    <w:lvl w:ilvl="1" w:tplc="A6AC89CA">
      <w:start w:val="3"/>
      <w:numFmt w:val="upperLetter"/>
      <w:lvlText w:val="%2."/>
      <w:lvlJc w:val="left"/>
      <w:pPr>
        <w:ind w:left="1440" w:hanging="360"/>
      </w:pPr>
      <w:rPr>
        <w:rFonts w:hint="default"/>
        <w:b w:val="0"/>
      </w:rPr>
    </w:lvl>
    <w:lvl w:ilvl="2" w:tplc="48204E92">
      <w:start w:val="2"/>
      <w:numFmt w:val="upperLetter"/>
      <w:lvlText w:val="%3)"/>
      <w:lvlJc w:val="left"/>
      <w:pPr>
        <w:ind w:left="2340" w:hanging="360"/>
      </w:pPr>
      <w:rPr>
        <w:rFonts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55ECF"/>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3A4288"/>
    <w:multiLevelType w:val="hybridMultilevel"/>
    <w:tmpl w:val="7E34FFD4"/>
    <w:lvl w:ilvl="0" w:tplc="DAD8485E">
      <w:start w:val="1"/>
      <w:numFmt w:val="lowerLetter"/>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3" w15:restartNumberingAfterBreak="0">
    <w:nsid w:val="2E6E65F5"/>
    <w:multiLevelType w:val="hybridMultilevel"/>
    <w:tmpl w:val="7CFC5A9E"/>
    <w:lvl w:ilvl="0" w:tplc="81D668E4">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C9219A"/>
    <w:multiLevelType w:val="hybridMultilevel"/>
    <w:tmpl w:val="AEEE64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B307A4"/>
    <w:multiLevelType w:val="hybridMultilevel"/>
    <w:tmpl w:val="67327F5A"/>
    <w:lvl w:ilvl="0" w:tplc="8E1C3E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72712D"/>
    <w:multiLevelType w:val="hybridMultilevel"/>
    <w:tmpl w:val="5B6A67AE"/>
    <w:lvl w:ilvl="0" w:tplc="C9D0D8A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015974"/>
    <w:multiLevelType w:val="hybridMultilevel"/>
    <w:tmpl w:val="BD1C91CE"/>
    <w:lvl w:ilvl="0" w:tplc="65EEF98A">
      <w:start w:val="15"/>
      <w:numFmt w:val="bullet"/>
      <w:lvlText w:val="-"/>
      <w:lvlJc w:val="left"/>
      <w:pPr>
        <w:ind w:left="360" w:hanging="360"/>
      </w:pPr>
      <w:rPr>
        <w:rFonts w:ascii="Times New Roman" w:eastAsia="Times New Roman" w:hAnsi="Times New Roman" w:cs="Times New Roman" w:hint="default"/>
      </w:rPr>
    </w:lvl>
    <w:lvl w:ilvl="1" w:tplc="FFFFFFFF">
      <w:start w:val="1"/>
      <w:numFmt w:val="upperLetter"/>
      <w:lvlText w:val="%2."/>
      <w:lvlJc w:val="left"/>
      <w:pPr>
        <w:ind w:left="1080" w:hanging="360"/>
      </w:pPr>
      <w:rPr>
        <w:rFonts w:hint="default"/>
      </w:rPr>
    </w:lvl>
    <w:lvl w:ilvl="2" w:tplc="FFFFFFFF">
      <w:start w:val="3"/>
      <w:numFmt w:val="bullet"/>
      <w:lvlText w:val="-"/>
      <w:lvlJc w:val="left"/>
      <w:pPr>
        <w:ind w:left="1980" w:hanging="360"/>
      </w:pPr>
      <w:rPr>
        <w:rFonts w:ascii="Ebrima" w:eastAsia="Times New Roman" w:hAnsi="Ebrima" w:cs="Aria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90C3E91"/>
    <w:multiLevelType w:val="hybridMultilevel"/>
    <w:tmpl w:val="5CD01408"/>
    <w:lvl w:ilvl="0" w:tplc="0809000F">
      <w:start w:val="1"/>
      <w:numFmt w:val="decimal"/>
      <w:lvlText w:val="%1."/>
      <w:lvlJc w:val="left"/>
      <w:pPr>
        <w:ind w:left="360" w:hanging="360"/>
      </w:pPr>
      <w:rPr>
        <w:rFonts w:hint="default"/>
      </w:rPr>
    </w:lvl>
    <w:lvl w:ilvl="1" w:tplc="0B367DE2">
      <w:start w:val="1"/>
      <w:numFmt w:val="upperLetter"/>
      <w:lvlText w:val="%2."/>
      <w:lvlJc w:val="left"/>
      <w:pPr>
        <w:ind w:left="1080" w:hanging="360"/>
      </w:pPr>
      <w:rPr>
        <w:rFonts w:hint="default"/>
      </w:rPr>
    </w:lvl>
    <w:lvl w:ilvl="2" w:tplc="62F6E67E">
      <w:start w:val="3"/>
      <w:numFmt w:val="bullet"/>
      <w:lvlText w:val="-"/>
      <w:lvlJc w:val="left"/>
      <w:pPr>
        <w:ind w:left="1980" w:hanging="360"/>
      </w:pPr>
      <w:rPr>
        <w:rFonts w:ascii="Ebrima" w:eastAsia="Times New Roman" w:hAnsi="Ebrima" w:cs="Aria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9C17065"/>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32274B"/>
    <w:multiLevelType w:val="multilevel"/>
    <w:tmpl w:val="A2262AFA"/>
    <w:lvl w:ilvl="0">
      <w:start w:val="2"/>
      <w:numFmt w:val="upperLetter"/>
      <w:lvlText w:val="%1."/>
      <w:lvlJc w:val="left"/>
      <w:pPr>
        <w:ind w:left="0" w:firstLine="0"/>
      </w:pPr>
      <w:rPr>
        <w:rFonts w:hint="default"/>
        <w:b/>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1" w15:restartNumberingAfterBreak="0">
    <w:nsid w:val="43CC32B6"/>
    <w:multiLevelType w:val="hybridMultilevel"/>
    <w:tmpl w:val="7E34FFD4"/>
    <w:lvl w:ilvl="0" w:tplc="DAD8485E">
      <w:start w:val="1"/>
      <w:numFmt w:val="lowerLetter"/>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22" w15:restartNumberingAfterBreak="0">
    <w:nsid w:val="48494E25"/>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C05E63"/>
    <w:multiLevelType w:val="hybridMultilevel"/>
    <w:tmpl w:val="7FCE910E"/>
    <w:lvl w:ilvl="0" w:tplc="8AEAB27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127C0C"/>
    <w:multiLevelType w:val="hybridMultilevel"/>
    <w:tmpl w:val="90440172"/>
    <w:lvl w:ilvl="0" w:tplc="E98AF202">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0F58BF"/>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1E6956"/>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917AA5"/>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E42AA"/>
    <w:multiLevelType w:val="hybridMultilevel"/>
    <w:tmpl w:val="5226E51E"/>
    <w:lvl w:ilvl="0" w:tplc="65EEF98A">
      <w:start w:val="15"/>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E523D6F"/>
    <w:multiLevelType w:val="hybridMultilevel"/>
    <w:tmpl w:val="0BC85C10"/>
    <w:lvl w:ilvl="0" w:tplc="26B08B50">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526D3D"/>
    <w:multiLevelType w:val="hybridMultilevel"/>
    <w:tmpl w:val="AEEE64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6391A"/>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883FCB"/>
    <w:multiLevelType w:val="hybridMultilevel"/>
    <w:tmpl w:val="F4948E2E"/>
    <w:lvl w:ilvl="0" w:tplc="65EEF98A">
      <w:start w:val="15"/>
      <w:numFmt w:val="bullet"/>
      <w:lvlText w:val="-"/>
      <w:lvlJc w:val="left"/>
      <w:pPr>
        <w:ind w:left="360" w:hanging="360"/>
      </w:pPr>
      <w:rPr>
        <w:rFonts w:ascii="Times New Roman" w:eastAsia="Times New Roman" w:hAnsi="Times New Roman" w:cs="Times New Roman" w:hint="default"/>
      </w:rPr>
    </w:lvl>
    <w:lvl w:ilvl="1" w:tplc="FFFFFFFF">
      <w:start w:val="1"/>
      <w:numFmt w:val="upperLetter"/>
      <w:lvlText w:val="%2."/>
      <w:lvlJc w:val="left"/>
      <w:pPr>
        <w:ind w:left="1080" w:hanging="360"/>
      </w:pPr>
      <w:rPr>
        <w:rFonts w:hint="default"/>
      </w:rPr>
    </w:lvl>
    <w:lvl w:ilvl="2" w:tplc="FFFFFFFF">
      <w:start w:val="3"/>
      <w:numFmt w:val="bullet"/>
      <w:lvlText w:val="-"/>
      <w:lvlJc w:val="left"/>
      <w:pPr>
        <w:ind w:left="1980" w:hanging="360"/>
      </w:pPr>
      <w:rPr>
        <w:rFonts w:ascii="Ebrima" w:eastAsia="Times New Roman" w:hAnsi="Ebrima" w:cs="Aria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6B600330"/>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817A31"/>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A72AE0"/>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7019A5"/>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B30236"/>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3823F0"/>
    <w:multiLevelType w:val="hybridMultilevel"/>
    <w:tmpl w:val="4BF6A76A"/>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26B08B5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795F1A"/>
    <w:multiLevelType w:val="hybridMultilevel"/>
    <w:tmpl w:val="D340BEDE"/>
    <w:lvl w:ilvl="0" w:tplc="65EEF98A">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2A1248"/>
    <w:multiLevelType w:val="hybridMultilevel"/>
    <w:tmpl w:val="0D0262C4"/>
    <w:lvl w:ilvl="0" w:tplc="26B08B50">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C244FF"/>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D32708"/>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2450136">
    <w:abstractNumId w:val="0"/>
  </w:num>
  <w:num w:numId="2" w16cid:durableId="1802989457">
    <w:abstractNumId w:val="2"/>
  </w:num>
  <w:num w:numId="3" w16cid:durableId="1411464818">
    <w:abstractNumId w:val="38"/>
  </w:num>
  <w:num w:numId="4" w16cid:durableId="1580600485">
    <w:abstractNumId w:val="8"/>
  </w:num>
  <w:num w:numId="5" w16cid:durableId="1077438713">
    <w:abstractNumId w:val="20"/>
  </w:num>
  <w:num w:numId="6" w16cid:durableId="1950041285">
    <w:abstractNumId w:val="25"/>
  </w:num>
  <w:num w:numId="7" w16cid:durableId="5207238">
    <w:abstractNumId w:val="41"/>
  </w:num>
  <w:num w:numId="8" w16cid:durableId="592787077">
    <w:abstractNumId w:val="39"/>
  </w:num>
  <w:num w:numId="9" w16cid:durableId="1097868858">
    <w:abstractNumId w:val="7"/>
  </w:num>
  <w:num w:numId="10" w16cid:durableId="926309072">
    <w:abstractNumId w:val="31"/>
  </w:num>
  <w:num w:numId="11" w16cid:durableId="500046425">
    <w:abstractNumId w:val="22"/>
  </w:num>
  <w:num w:numId="12" w16cid:durableId="151140839">
    <w:abstractNumId w:val="6"/>
  </w:num>
  <w:num w:numId="13" w16cid:durableId="90322709">
    <w:abstractNumId w:val="23"/>
  </w:num>
  <w:num w:numId="14" w16cid:durableId="1572544350">
    <w:abstractNumId w:val="12"/>
  </w:num>
  <w:num w:numId="15" w16cid:durableId="178466834">
    <w:abstractNumId w:val="1"/>
  </w:num>
  <w:num w:numId="16" w16cid:durableId="1586452299">
    <w:abstractNumId w:val="40"/>
  </w:num>
  <w:num w:numId="17" w16cid:durableId="285350383">
    <w:abstractNumId w:val="10"/>
  </w:num>
  <w:num w:numId="18" w16cid:durableId="391464855">
    <w:abstractNumId w:val="14"/>
  </w:num>
  <w:num w:numId="19" w16cid:durableId="637951866">
    <w:abstractNumId w:val="29"/>
  </w:num>
  <w:num w:numId="20" w16cid:durableId="360401542">
    <w:abstractNumId w:val="3"/>
  </w:num>
  <w:num w:numId="21" w16cid:durableId="975797714">
    <w:abstractNumId w:val="36"/>
  </w:num>
  <w:num w:numId="22" w16cid:durableId="1040545058">
    <w:abstractNumId w:val="37"/>
  </w:num>
  <w:num w:numId="23" w16cid:durableId="1967196390">
    <w:abstractNumId w:val="13"/>
  </w:num>
  <w:num w:numId="24" w16cid:durableId="2146459873">
    <w:abstractNumId w:val="30"/>
  </w:num>
  <w:num w:numId="25" w16cid:durableId="1924027262">
    <w:abstractNumId w:val="9"/>
  </w:num>
  <w:num w:numId="26" w16cid:durableId="1288731308">
    <w:abstractNumId w:val="19"/>
  </w:num>
  <w:num w:numId="27" w16cid:durableId="1933850568">
    <w:abstractNumId w:val="27"/>
  </w:num>
  <w:num w:numId="28" w16cid:durableId="944077657">
    <w:abstractNumId w:val="24"/>
  </w:num>
  <w:num w:numId="29" w16cid:durableId="1545680300">
    <w:abstractNumId w:val="11"/>
  </w:num>
  <w:num w:numId="30" w16cid:durableId="1407460901">
    <w:abstractNumId w:val="42"/>
  </w:num>
  <w:num w:numId="31" w16cid:durableId="264197512">
    <w:abstractNumId w:val="4"/>
  </w:num>
  <w:num w:numId="32" w16cid:durableId="9071722">
    <w:abstractNumId w:val="21"/>
  </w:num>
  <w:num w:numId="33" w16cid:durableId="1601988858">
    <w:abstractNumId w:val="33"/>
  </w:num>
  <w:num w:numId="34" w16cid:durableId="274362791">
    <w:abstractNumId w:val="34"/>
  </w:num>
  <w:num w:numId="35" w16cid:durableId="1482308233">
    <w:abstractNumId w:val="35"/>
  </w:num>
  <w:num w:numId="36" w16cid:durableId="1629582067">
    <w:abstractNumId w:val="26"/>
  </w:num>
  <w:num w:numId="37" w16cid:durableId="1841698123">
    <w:abstractNumId w:val="18"/>
  </w:num>
  <w:num w:numId="38" w16cid:durableId="1293243739">
    <w:abstractNumId w:val="28"/>
  </w:num>
  <w:num w:numId="39" w16cid:durableId="1147353620">
    <w:abstractNumId w:val="15"/>
  </w:num>
  <w:num w:numId="40" w16cid:durableId="611980219">
    <w:abstractNumId w:val="5"/>
  </w:num>
  <w:num w:numId="41" w16cid:durableId="196821141">
    <w:abstractNumId w:val="17"/>
  </w:num>
  <w:num w:numId="42" w16cid:durableId="324869324">
    <w:abstractNumId w:val="32"/>
  </w:num>
  <w:num w:numId="43" w16cid:durableId="6820562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FD3"/>
    <w:rsid w:val="00004FD3"/>
    <w:rsid w:val="00025615"/>
    <w:rsid w:val="000D1413"/>
    <w:rsid w:val="000D33B4"/>
    <w:rsid w:val="00163FBC"/>
    <w:rsid w:val="001726F5"/>
    <w:rsid w:val="001A547F"/>
    <w:rsid w:val="001E0184"/>
    <w:rsid w:val="001F729E"/>
    <w:rsid w:val="002323E8"/>
    <w:rsid w:val="003A322C"/>
    <w:rsid w:val="003D50AA"/>
    <w:rsid w:val="004208F3"/>
    <w:rsid w:val="004822F0"/>
    <w:rsid w:val="005817F2"/>
    <w:rsid w:val="005A4E4A"/>
    <w:rsid w:val="005E1E32"/>
    <w:rsid w:val="006D5821"/>
    <w:rsid w:val="007050C9"/>
    <w:rsid w:val="007129FF"/>
    <w:rsid w:val="007842B4"/>
    <w:rsid w:val="007A6F07"/>
    <w:rsid w:val="007C2569"/>
    <w:rsid w:val="00802EDC"/>
    <w:rsid w:val="00856C7A"/>
    <w:rsid w:val="00880C80"/>
    <w:rsid w:val="00885162"/>
    <w:rsid w:val="00951F7A"/>
    <w:rsid w:val="00976CAB"/>
    <w:rsid w:val="00985E2C"/>
    <w:rsid w:val="009C3A57"/>
    <w:rsid w:val="009F3F94"/>
    <w:rsid w:val="00A14A67"/>
    <w:rsid w:val="00A629D5"/>
    <w:rsid w:val="00AE01E3"/>
    <w:rsid w:val="00AE0CDE"/>
    <w:rsid w:val="00B3043D"/>
    <w:rsid w:val="00B50DB1"/>
    <w:rsid w:val="00B64A64"/>
    <w:rsid w:val="00C043C3"/>
    <w:rsid w:val="00C15AE6"/>
    <w:rsid w:val="00C54516"/>
    <w:rsid w:val="00CA1F4C"/>
    <w:rsid w:val="00CA354C"/>
    <w:rsid w:val="00CF42A5"/>
    <w:rsid w:val="00D20EA8"/>
    <w:rsid w:val="00D25F2E"/>
    <w:rsid w:val="00D6128A"/>
    <w:rsid w:val="00D741EC"/>
    <w:rsid w:val="00D76770"/>
    <w:rsid w:val="00DC3FFF"/>
    <w:rsid w:val="00DE0420"/>
    <w:rsid w:val="00E1106B"/>
    <w:rsid w:val="00E30297"/>
    <w:rsid w:val="00E46119"/>
    <w:rsid w:val="00E64AA2"/>
    <w:rsid w:val="00EC43CF"/>
    <w:rsid w:val="00F876AB"/>
    <w:rsid w:val="00F91DA6"/>
    <w:rsid w:val="00FA22EC"/>
    <w:rsid w:val="00FB35DB"/>
    <w:rsid w:val="00FD007D"/>
    <w:rsid w:val="00FE5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AC988"/>
  <w15:chartTrackingRefBased/>
  <w15:docId w15:val="{5D617548-F4AE-4020-8616-D3EA758A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47F"/>
    <w:pPr>
      <w:tabs>
        <w:tab w:val="left" w:pos="720"/>
      </w:tabs>
      <w:spacing w:after="0" w:line="240" w:lineRule="auto"/>
      <w:jc w:val="both"/>
    </w:pPr>
    <w:rPr>
      <w:rFonts w:ascii="Times New Roman" w:eastAsia="Times New Roman" w:hAnsi="Times New Roman"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FD3"/>
    <w:pPr>
      <w:tabs>
        <w:tab w:val="clear" w:pos="720"/>
      </w:tabs>
      <w:spacing w:after="200" w:line="276" w:lineRule="auto"/>
      <w:ind w:left="720"/>
      <w:jc w:val="left"/>
    </w:pPr>
    <w:rPr>
      <w:rFonts w:ascii="Calibri" w:eastAsia="Calibri" w:hAnsi="Calibri" w:cs="Calibri"/>
      <w:szCs w:val="22"/>
      <w:lang w:val="en-US" w:eastAsia="en-US"/>
    </w:rPr>
  </w:style>
  <w:style w:type="table" w:styleId="TableGrid">
    <w:name w:val="Table Grid"/>
    <w:basedOn w:val="TableNormal"/>
    <w:uiPriority w:val="39"/>
    <w:rsid w:val="00004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1"/>
    <w:rsid w:val="00004FD3"/>
    <w:rPr>
      <w:vertAlign w:val="superscript"/>
    </w:rPr>
  </w:style>
  <w:style w:type="paragraph" w:styleId="FootnoteText">
    <w:name w:val="footnote text"/>
    <w:basedOn w:val="Normal"/>
    <w:link w:val="FootnoteTextChar"/>
    <w:uiPriority w:val="1"/>
    <w:rsid w:val="00004FD3"/>
    <w:pPr>
      <w:ind w:firstLine="720"/>
    </w:pPr>
  </w:style>
  <w:style w:type="character" w:customStyle="1" w:styleId="FootnoteTextChar">
    <w:name w:val="Footnote Text Char"/>
    <w:basedOn w:val="DefaultParagraphFont"/>
    <w:link w:val="FootnoteText"/>
    <w:uiPriority w:val="1"/>
    <w:rsid w:val="00004FD3"/>
    <w:rPr>
      <w:rFonts w:ascii="Times New Roman" w:eastAsia="Times New Roman" w:hAnsi="Times New Roman" w:cs="Times New Roman"/>
      <w:szCs w:val="20"/>
      <w:lang w:eastAsia="en-GB"/>
    </w:rPr>
  </w:style>
  <w:style w:type="paragraph" w:styleId="Header">
    <w:name w:val="header"/>
    <w:basedOn w:val="Normal"/>
    <w:link w:val="HeaderChar"/>
    <w:uiPriority w:val="99"/>
    <w:unhideWhenUsed/>
    <w:rsid w:val="00004FD3"/>
    <w:pPr>
      <w:tabs>
        <w:tab w:val="clear" w:pos="720"/>
        <w:tab w:val="center" w:pos="4513"/>
        <w:tab w:val="right" w:pos="9026"/>
      </w:tabs>
    </w:pPr>
  </w:style>
  <w:style w:type="character" w:customStyle="1" w:styleId="HeaderChar">
    <w:name w:val="Header Char"/>
    <w:basedOn w:val="DefaultParagraphFont"/>
    <w:link w:val="Header"/>
    <w:uiPriority w:val="99"/>
    <w:rsid w:val="00004FD3"/>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004FD3"/>
    <w:pPr>
      <w:tabs>
        <w:tab w:val="clear" w:pos="720"/>
        <w:tab w:val="center" w:pos="4513"/>
        <w:tab w:val="right" w:pos="9026"/>
      </w:tabs>
    </w:pPr>
  </w:style>
  <w:style w:type="character" w:customStyle="1" w:styleId="FooterChar">
    <w:name w:val="Footer Char"/>
    <w:basedOn w:val="DefaultParagraphFont"/>
    <w:link w:val="Footer"/>
    <w:uiPriority w:val="99"/>
    <w:rsid w:val="00004FD3"/>
    <w:rPr>
      <w:rFonts w:ascii="Times New Roman" w:eastAsia="Times New Roman" w:hAnsi="Times New Roman" w:cs="Times New Roman"/>
      <w:szCs w:val="20"/>
      <w:lang w:eastAsia="en-GB"/>
    </w:rPr>
  </w:style>
  <w:style w:type="character" w:customStyle="1" w:styleId="fontstyle01">
    <w:name w:val="fontstyle01"/>
    <w:basedOn w:val="DefaultParagraphFont"/>
    <w:rsid w:val="00004FD3"/>
    <w:rPr>
      <w:rFonts w:ascii="TimesNewRoman" w:hAnsi="TimesNewRoman"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543701">
      <w:bodyDiv w:val="1"/>
      <w:marLeft w:val="0"/>
      <w:marRight w:val="0"/>
      <w:marTop w:val="0"/>
      <w:marBottom w:val="0"/>
      <w:divBdr>
        <w:top w:val="none" w:sz="0" w:space="0" w:color="auto"/>
        <w:left w:val="none" w:sz="0" w:space="0" w:color="auto"/>
        <w:bottom w:val="none" w:sz="0" w:space="0" w:color="auto"/>
        <w:right w:val="none" w:sz="0" w:space="0" w:color="auto"/>
      </w:divBdr>
    </w:div>
    <w:div w:id="67843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E15304DE0DB624B9E0AF5C6DA92A997" ma:contentTypeVersion="10" ma:contentTypeDescription="Create a new document." ma:contentTypeScope="" ma:versionID="d65f9734ee868c09b132f918a01ec3b5">
  <xsd:schema xmlns:xsd="http://www.w3.org/2001/XMLSchema" xmlns:xs="http://www.w3.org/2001/XMLSchema" xmlns:p="http://schemas.microsoft.com/office/2006/metadata/properties" xmlns:ns2="c7b495ae-f944-41aa-905a-987dd509ffd3" xmlns:ns3="8101fc20-ba07-4949-b6e7-d6aec4519025" targetNamespace="http://schemas.microsoft.com/office/2006/metadata/properties" ma:root="true" ma:fieldsID="45ffbd0ae4ee1fac3c326ad8cd89b691" ns2:_="" ns3:_="">
    <xsd:import namespace="c7b495ae-f944-41aa-905a-987dd509ffd3"/>
    <xsd:import namespace="8101fc20-ba07-4949-b6e7-d6aec451902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495ae-f944-41aa-905a-987dd509f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3d52f7e-12b4-4161-a667-645542e49ce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01fc20-ba07-4949-b6e7-d6aec451902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1a62e4c-bf70-4288-87dc-924303a9937e}" ma:internalName="TaxCatchAll" ma:showField="CatchAllData" ma:web="8101fc20-ba07-4949-b6e7-d6aec45190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67AA3C-D3BB-483D-891F-D5754FDEF288}">
  <ds:schemaRefs>
    <ds:schemaRef ds:uri="http://schemas.openxmlformats.org/officeDocument/2006/bibliography"/>
  </ds:schemaRefs>
</ds:datastoreItem>
</file>

<file path=customXml/itemProps2.xml><?xml version="1.0" encoding="utf-8"?>
<ds:datastoreItem xmlns:ds="http://schemas.openxmlformats.org/officeDocument/2006/customXml" ds:itemID="{B77B3270-AB5D-4B0F-908C-DBB8A788BA7A}"/>
</file>

<file path=customXml/itemProps3.xml><?xml version="1.0" encoding="utf-8"?>
<ds:datastoreItem xmlns:ds="http://schemas.openxmlformats.org/officeDocument/2006/customXml" ds:itemID="{9DD31FE5-7206-4A80-BD66-A6FAE6AC0D61}"/>
</file>

<file path=docProps/app.xml><?xml version="1.0" encoding="utf-8"?>
<Properties xmlns="http://schemas.openxmlformats.org/officeDocument/2006/extended-properties" xmlns:vt="http://schemas.openxmlformats.org/officeDocument/2006/docPropsVTypes">
  <Template>Normal</Template>
  <TotalTime>1</TotalTime>
  <Pages>18</Pages>
  <Words>3037</Words>
  <Characters>17313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McKinnon</dc:creator>
  <cp:keywords/>
  <dc:description/>
  <cp:lastModifiedBy>McKinnon, Malcolm</cp:lastModifiedBy>
  <cp:revision>5</cp:revision>
  <dcterms:created xsi:type="dcterms:W3CDTF">2023-03-21T10:30:00Z</dcterms:created>
  <dcterms:modified xsi:type="dcterms:W3CDTF">2023-04-16T12:55:00Z</dcterms:modified>
</cp:coreProperties>
</file>