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D4A" w:rsidRPr="00EF195A" w:rsidRDefault="001B7D4A" w:rsidP="001B7D4A">
      <w:pPr>
        <w:keepNext/>
        <w:keepLines/>
        <w:overflowPunct w:val="0"/>
        <w:autoSpaceDE w:val="0"/>
        <w:autoSpaceDN w:val="0"/>
        <w:adjustRightInd w:val="0"/>
        <w:spacing w:before="200"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sz w:val="24"/>
          <w:szCs w:val="24"/>
          <w:lang w:val="fr-FR" w:eastAsia="de-DE"/>
        </w:rPr>
      </w:pPr>
      <w:bookmarkStart w:id="0" w:name="_Toc398640943"/>
      <w:r w:rsidRPr="00EF195A">
        <w:rPr>
          <w:rFonts w:ascii="Arial" w:eastAsia="Times New Roman" w:hAnsi="Arial" w:cs="Arial"/>
          <w:b/>
          <w:bCs/>
          <w:sz w:val="24"/>
          <w:szCs w:val="24"/>
          <w:lang w:val="fr-FR" w:eastAsia="de-DE"/>
        </w:rPr>
        <w:t xml:space="preserve">STRUCTURE </w:t>
      </w:r>
      <w:r w:rsidR="00683706" w:rsidRPr="00EF195A">
        <w:rPr>
          <w:rFonts w:ascii="Arial" w:eastAsia="Times New Roman" w:hAnsi="Arial" w:cs="Arial"/>
          <w:b/>
          <w:bCs/>
          <w:sz w:val="24"/>
          <w:szCs w:val="24"/>
          <w:lang w:val="fr-FR" w:eastAsia="de-DE"/>
        </w:rPr>
        <w:t xml:space="preserve">DES STATISTIQUES NATIONALES DES STATISTIQUES DU COMMERCE DES </w:t>
      </w:r>
      <w:r w:rsidRPr="00EF195A">
        <w:rPr>
          <w:rFonts w:ascii="Arial" w:eastAsia="Times New Roman" w:hAnsi="Arial" w:cs="Arial"/>
          <w:b/>
          <w:bCs/>
          <w:sz w:val="24"/>
          <w:szCs w:val="24"/>
          <w:lang w:val="fr-FR" w:eastAsia="de-DE"/>
        </w:rPr>
        <w:t xml:space="preserve">SERVICES </w:t>
      </w:r>
      <w:bookmarkEnd w:id="0"/>
    </w:p>
    <w:p w:rsidR="001B7D4A" w:rsidRPr="00EF195A" w:rsidRDefault="001B7D4A" w:rsidP="001B7D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Times New Roman"/>
          <w:szCs w:val="20"/>
          <w:lang w:val="fr-FR" w:eastAsia="de-D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843"/>
        <w:gridCol w:w="1984"/>
        <w:gridCol w:w="2035"/>
        <w:gridCol w:w="1792"/>
        <w:gridCol w:w="1985"/>
        <w:gridCol w:w="3009"/>
      </w:tblGrid>
      <w:tr w:rsidR="001B7D4A" w:rsidRPr="00EF195A" w:rsidTr="001B7D4A">
        <w:tc>
          <w:tcPr>
            <w:tcW w:w="1526" w:type="dxa"/>
          </w:tcPr>
          <w:p w:rsidR="001B7D4A" w:rsidRPr="00EF195A" w:rsidRDefault="00683706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b/>
                <w:lang w:val="fr-FR" w:eastAsia="de-DE"/>
              </w:rPr>
            </w:pPr>
            <w:r w:rsidRPr="00EF195A">
              <w:rPr>
                <w:rFonts w:ascii="Arial" w:eastAsia="Times New Roman" w:hAnsi="Arial"/>
                <w:b/>
                <w:lang w:val="fr-FR" w:eastAsia="de-DE"/>
              </w:rPr>
              <w:t>PAYS</w:t>
            </w:r>
          </w:p>
        </w:tc>
        <w:tc>
          <w:tcPr>
            <w:tcW w:w="1843" w:type="dxa"/>
          </w:tcPr>
          <w:p w:rsidR="001B7D4A" w:rsidRPr="00EF195A" w:rsidRDefault="00683706" w:rsidP="0068370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b/>
                <w:lang w:val="fr-FR" w:eastAsia="de-DE"/>
              </w:rPr>
            </w:pPr>
            <w:r w:rsidRPr="00EF195A">
              <w:rPr>
                <w:rFonts w:ascii="Arial" w:eastAsia="Times New Roman" w:hAnsi="Arial"/>
                <w:b/>
                <w:lang w:val="fr-FR" w:eastAsia="de-DE"/>
              </w:rPr>
              <w:t>Agence responsable des données</w:t>
            </w:r>
            <w:r w:rsidR="001B7D4A" w:rsidRPr="00EF195A">
              <w:rPr>
                <w:rFonts w:ascii="Arial" w:eastAsia="Times New Roman" w:hAnsi="Arial"/>
                <w:b/>
                <w:lang w:val="fr-FR" w:eastAsia="de-DE"/>
              </w:rPr>
              <w:t xml:space="preserve"> </w:t>
            </w:r>
            <w:r w:rsidRPr="00EF195A">
              <w:rPr>
                <w:rFonts w:ascii="Arial" w:eastAsia="Times New Roman" w:hAnsi="Arial"/>
                <w:b/>
                <w:lang w:val="fr-FR" w:eastAsia="de-DE"/>
              </w:rPr>
              <w:t>Bd</w:t>
            </w:r>
            <w:r w:rsidR="001B7D4A" w:rsidRPr="00EF195A">
              <w:rPr>
                <w:rFonts w:ascii="Arial" w:eastAsia="Times New Roman" w:hAnsi="Arial"/>
                <w:b/>
                <w:lang w:val="fr-FR" w:eastAsia="de-DE"/>
              </w:rPr>
              <w:t xml:space="preserve">P </w:t>
            </w:r>
          </w:p>
        </w:tc>
        <w:tc>
          <w:tcPr>
            <w:tcW w:w="1984" w:type="dxa"/>
          </w:tcPr>
          <w:p w:rsidR="001B7D4A" w:rsidRPr="00EF195A" w:rsidRDefault="00683706" w:rsidP="0068370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b/>
                <w:lang w:val="fr-FR" w:eastAsia="de-DE"/>
              </w:rPr>
            </w:pPr>
            <w:r w:rsidRPr="00EF195A">
              <w:rPr>
                <w:rFonts w:ascii="Arial" w:eastAsia="Times New Roman" w:hAnsi="Arial"/>
                <w:b/>
                <w:lang w:val="fr-FR" w:eastAsia="de-DE"/>
              </w:rPr>
              <w:t>Agence responsable des données SSEA</w:t>
            </w:r>
            <w:r w:rsidR="001B7D4A" w:rsidRPr="00EF195A">
              <w:rPr>
                <w:rFonts w:ascii="Arial" w:eastAsia="Times New Roman" w:hAnsi="Arial"/>
                <w:b/>
                <w:lang w:val="fr-FR" w:eastAsia="de-DE"/>
              </w:rPr>
              <w:t xml:space="preserve"> </w:t>
            </w:r>
          </w:p>
        </w:tc>
        <w:tc>
          <w:tcPr>
            <w:tcW w:w="2035" w:type="dxa"/>
          </w:tcPr>
          <w:p w:rsidR="001B7D4A" w:rsidRPr="00EF195A" w:rsidRDefault="001B7D4A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b/>
                <w:lang w:val="fr-FR" w:eastAsia="de-DE"/>
              </w:rPr>
            </w:pPr>
            <w:r w:rsidRPr="00EF195A">
              <w:rPr>
                <w:rFonts w:ascii="Arial" w:eastAsia="Times New Roman" w:hAnsi="Arial"/>
                <w:b/>
                <w:lang w:val="fr-FR" w:eastAsia="de-DE"/>
              </w:rPr>
              <w:t>Existence</w:t>
            </w:r>
            <w:r w:rsidR="00683706" w:rsidRPr="00EF195A">
              <w:rPr>
                <w:rFonts w:ascii="Arial" w:eastAsia="Times New Roman" w:hAnsi="Arial"/>
                <w:b/>
                <w:lang w:val="fr-FR" w:eastAsia="de-DE"/>
              </w:rPr>
              <w:t xml:space="preserve"> de comités</w:t>
            </w:r>
          </w:p>
          <w:p w:rsidR="001B7D4A" w:rsidRPr="00EF195A" w:rsidRDefault="001B7D4A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val="fr-FR" w:eastAsia="de-DE"/>
              </w:rPr>
            </w:pPr>
          </w:p>
        </w:tc>
        <w:tc>
          <w:tcPr>
            <w:tcW w:w="1792" w:type="dxa"/>
          </w:tcPr>
          <w:p w:rsidR="001B7D4A" w:rsidRPr="00EF195A" w:rsidRDefault="001B7D4A" w:rsidP="0068370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b/>
                <w:lang w:val="fr-FR" w:eastAsia="de-DE"/>
              </w:rPr>
            </w:pPr>
            <w:r w:rsidRPr="00EF195A">
              <w:rPr>
                <w:rFonts w:ascii="Arial" w:eastAsia="Times New Roman" w:hAnsi="Arial"/>
                <w:b/>
                <w:lang w:val="fr-FR" w:eastAsia="de-DE"/>
              </w:rPr>
              <w:t xml:space="preserve">Existence </w:t>
            </w:r>
            <w:r w:rsidR="00683706" w:rsidRPr="00EF195A">
              <w:rPr>
                <w:rFonts w:ascii="Arial" w:eastAsia="Times New Roman" w:hAnsi="Arial"/>
                <w:b/>
                <w:lang w:val="fr-FR" w:eastAsia="de-DE"/>
              </w:rPr>
              <w:t xml:space="preserve">de protocole d’entente </w:t>
            </w:r>
            <w:r w:rsidRPr="00EF195A">
              <w:rPr>
                <w:rFonts w:ascii="Arial" w:eastAsia="Times New Roman" w:hAnsi="Arial"/>
                <w:b/>
                <w:lang w:val="fr-FR" w:eastAsia="de-DE"/>
              </w:rPr>
              <w:t xml:space="preserve"> </w:t>
            </w:r>
          </w:p>
        </w:tc>
        <w:tc>
          <w:tcPr>
            <w:tcW w:w="1985" w:type="dxa"/>
          </w:tcPr>
          <w:p w:rsidR="001B7D4A" w:rsidRPr="00EF195A" w:rsidRDefault="00683706" w:rsidP="0068370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b/>
                <w:lang w:val="fr-FR" w:eastAsia="de-DE"/>
              </w:rPr>
            </w:pPr>
            <w:r w:rsidRPr="00EF195A">
              <w:rPr>
                <w:rFonts w:ascii="Arial" w:eastAsia="Times New Roman" w:hAnsi="Arial"/>
                <w:b/>
                <w:lang w:val="fr-FR" w:eastAsia="de-DE"/>
              </w:rPr>
              <w:t>Coordinateu</w:t>
            </w:r>
            <w:r w:rsidR="001B7D4A" w:rsidRPr="00EF195A">
              <w:rPr>
                <w:rFonts w:ascii="Arial" w:eastAsia="Times New Roman" w:hAnsi="Arial"/>
                <w:b/>
                <w:lang w:val="fr-FR" w:eastAsia="de-DE"/>
              </w:rPr>
              <w:t xml:space="preserve">r </w:t>
            </w:r>
            <w:r w:rsidRPr="00EF195A">
              <w:rPr>
                <w:rFonts w:ascii="Arial" w:eastAsia="Times New Roman" w:hAnsi="Arial"/>
                <w:b/>
                <w:lang w:val="fr-FR" w:eastAsia="de-DE"/>
              </w:rPr>
              <w:t>des statistiques du commerce des services</w:t>
            </w:r>
          </w:p>
        </w:tc>
        <w:tc>
          <w:tcPr>
            <w:tcW w:w="3009" w:type="dxa"/>
          </w:tcPr>
          <w:p w:rsidR="001B7D4A" w:rsidRPr="00EF195A" w:rsidRDefault="001B7D4A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b/>
                <w:lang w:val="fr-FR" w:eastAsia="de-DE"/>
              </w:rPr>
            </w:pPr>
            <w:r w:rsidRPr="00EF195A">
              <w:rPr>
                <w:rFonts w:ascii="Arial" w:eastAsia="Times New Roman" w:hAnsi="Arial"/>
                <w:b/>
                <w:lang w:val="fr-FR" w:eastAsia="de-DE"/>
              </w:rPr>
              <w:t>Comment</w:t>
            </w:r>
            <w:r w:rsidR="00683706" w:rsidRPr="00EF195A">
              <w:rPr>
                <w:rFonts w:ascii="Arial" w:eastAsia="Times New Roman" w:hAnsi="Arial"/>
                <w:b/>
                <w:lang w:val="fr-FR" w:eastAsia="de-DE"/>
              </w:rPr>
              <w:t>aire</w:t>
            </w:r>
            <w:r w:rsidRPr="00EF195A">
              <w:rPr>
                <w:rFonts w:ascii="Arial" w:eastAsia="Times New Roman" w:hAnsi="Arial"/>
                <w:b/>
                <w:lang w:val="fr-FR" w:eastAsia="de-DE"/>
              </w:rPr>
              <w:t>s</w:t>
            </w:r>
          </w:p>
        </w:tc>
      </w:tr>
      <w:tr w:rsidR="001B7D4A" w:rsidRPr="00EF195A" w:rsidTr="001B7D4A">
        <w:tc>
          <w:tcPr>
            <w:tcW w:w="1526" w:type="dxa"/>
          </w:tcPr>
          <w:p w:rsidR="001B7D4A" w:rsidRPr="00EF195A" w:rsidRDefault="001B7D4A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b/>
                <w:lang w:val="fr-FR" w:eastAsia="de-DE"/>
              </w:rPr>
            </w:pPr>
            <w:r w:rsidRPr="00EF195A">
              <w:rPr>
                <w:rFonts w:ascii="Arial" w:eastAsia="Times New Roman" w:hAnsi="Arial"/>
                <w:b/>
                <w:lang w:val="fr-FR" w:eastAsia="de-DE"/>
              </w:rPr>
              <w:t>ANGOLA</w:t>
            </w:r>
          </w:p>
        </w:tc>
        <w:tc>
          <w:tcPr>
            <w:tcW w:w="1843" w:type="dxa"/>
          </w:tcPr>
          <w:p w:rsidR="001B7D4A" w:rsidRPr="00EF195A" w:rsidRDefault="00683706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val="fr-FR" w:eastAsia="de-DE"/>
              </w:rPr>
            </w:pPr>
            <w:r w:rsidRPr="00EF195A">
              <w:rPr>
                <w:rFonts w:ascii="Arial" w:eastAsia="Times New Roman" w:hAnsi="Arial"/>
                <w:lang w:val="fr-FR" w:eastAsia="de-DE"/>
              </w:rPr>
              <w:t>Institut national des statistiques</w:t>
            </w:r>
          </w:p>
        </w:tc>
        <w:tc>
          <w:tcPr>
            <w:tcW w:w="1984" w:type="dxa"/>
          </w:tcPr>
          <w:p w:rsidR="001B7D4A" w:rsidRPr="00EF195A" w:rsidRDefault="00683706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val="fr-FR" w:eastAsia="de-DE"/>
              </w:rPr>
            </w:pPr>
            <w:r w:rsidRPr="00EF195A">
              <w:rPr>
                <w:rFonts w:ascii="Arial" w:eastAsia="Times New Roman" w:hAnsi="Arial"/>
                <w:lang w:val="fr-FR" w:eastAsia="de-DE"/>
              </w:rPr>
              <w:t>Institut national des statistiques</w:t>
            </w:r>
          </w:p>
        </w:tc>
        <w:tc>
          <w:tcPr>
            <w:tcW w:w="2035" w:type="dxa"/>
          </w:tcPr>
          <w:p w:rsidR="001B7D4A" w:rsidRPr="00EF195A" w:rsidRDefault="00683706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i/>
                <w:lang w:val="fr-FR" w:eastAsia="de-DE"/>
              </w:rPr>
            </w:pPr>
            <w:r w:rsidRPr="00EF195A">
              <w:rPr>
                <w:rFonts w:ascii="Arial" w:eastAsia="Times New Roman" w:hAnsi="Arial"/>
                <w:i/>
                <w:lang w:val="fr-FR" w:eastAsia="de-DE"/>
              </w:rPr>
              <w:t>Veuillez fournir des informations</w:t>
            </w:r>
          </w:p>
        </w:tc>
        <w:tc>
          <w:tcPr>
            <w:tcW w:w="1792" w:type="dxa"/>
          </w:tcPr>
          <w:p w:rsidR="001B7D4A" w:rsidRPr="00EF195A" w:rsidRDefault="00683706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val="fr-FR" w:eastAsia="de-DE"/>
              </w:rPr>
            </w:pPr>
            <w:r w:rsidRPr="00EF195A">
              <w:rPr>
                <w:rFonts w:ascii="Arial" w:eastAsia="Times New Roman" w:hAnsi="Arial"/>
                <w:i/>
                <w:lang w:val="fr-FR" w:eastAsia="de-DE"/>
              </w:rPr>
              <w:t>Veuillez fournir des informations</w:t>
            </w:r>
          </w:p>
        </w:tc>
        <w:tc>
          <w:tcPr>
            <w:tcW w:w="1985" w:type="dxa"/>
          </w:tcPr>
          <w:p w:rsidR="001B7D4A" w:rsidRPr="00EF195A" w:rsidRDefault="00683706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val="fr-FR" w:eastAsia="de-DE"/>
              </w:rPr>
            </w:pPr>
            <w:r w:rsidRPr="00EF195A">
              <w:rPr>
                <w:rFonts w:ascii="Arial" w:eastAsia="Times New Roman" w:hAnsi="Arial"/>
                <w:i/>
                <w:lang w:val="fr-FR" w:eastAsia="de-DE"/>
              </w:rPr>
              <w:t>Veuillez fournir des informations</w:t>
            </w:r>
          </w:p>
        </w:tc>
        <w:tc>
          <w:tcPr>
            <w:tcW w:w="3009" w:type="dxa"/>
          </w:tcPr>
          <w:p w:rsidR="001B7D4A" w:rsidRPr="00EF195A" w:rsidRDefault="003A718C" w:rsidP="003A718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val="fr-FR" w:eastAsia="de-DE"/>
              </w:rPr>
            </w:pPr>
            <w:r w:rsidRPr="00EF195A">
              <w:rPr>
                <w:rFonts w:ascii="Arial" w:eastAsia="Times New Roman" w:hAnsi="Arial"/>
                <w:lang w:val="fr-FR" w:eastAsia="de-DE"/>
              </w:rPr>
              <w:t>Des relations de travail étroites avec les acteurs concernés existent</w:t>
            </w:r>
          </w:p>
        </w:tc>
      </w:tr>
      <w:tr w:rsidR="001B7D4A" w:rsidRPr="00EF195A" w:rsidTr="001B7D4A">
        <w:tc>
          <w:tcPr>
            <w:tcW w:w="1526" w:type="dxa"/>
          </w:tcPr>
          <w:p w:rsidR="001B7D4A" w:rsidRPr="00EF195A" w:rsidRDefault="001B7D4A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b/>
                <w:lang w:val="fr-FR" w:eastAsia="de-DE"/>
              </w:rPr>
            </w:pPr>
            <w:r w:rsidRPr="00EF195A">
              <w:rPr>
                <w:rFonts w:ascii="Arial" w:eastAsia="Times New Roman" w:hAnsi="Arial"/>
                <w:b/>
                <w:lang w:val="fr-FR" w:eastAsia="de-DE"/>
              </w:rPr>
              <w:t>BOTSWANA</w:t>
            </w:r>
          </w:p>
        </w:tc>
        <w:tc>
          <w:tcPr>
            <w:tcW w:w="1843" w:type="dxa"/>
          </w:tcPr>
          <w:p w:rsidR="001B7D4A" w:rsidRPr="00EF195A" w:rsidRDefault="00683706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val="fr-FR" w:eastAsia="de-DE"/>
              </w:rPr>
            </w:pPr>
            <w:r w:rsidRPr="00EF195A">
              <w:rPr>
                <w:rFonts w:ascii="Arial" w:eastAsia="Times New Roman" w:hAnsi="Arial"/>
                <w:lang w:val="fr-FR" w:eastAsia="de-DE"/>
              </w:rPr>
              <w:t>Banque du</w:t>
            </w:r>
            <w:r w:rsidR="001B7D4A" w:rsidRPr="00EF195A">
              <w:rPr>
                <w:rFonts w:ascii="Arial" w:eastAsia="Times New Roman" w:hAnsi="Arial"/>
                <w:lang w:val="fr-FR" w:eastAsia="de-DE"/>
              </w:rPr>
              <w:t xml:space="preserve"> Botswana</w:t>
            </w:r>
          </w:p>
        </w:tc>
        <w:tc>
          <w:tcPr>
            <w:tcW w:w="1984" w:type="dxa"/>
          </w:tcPr>
          <w:p w:rsidR="001B7D4A" w:rsidRPr="00EF195A" w:rsidRDefault="00683706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val="fr-FR" w:eastAsia="de-DE"/>
              </w:rPr>
            </w:pPr>
            <w:r w:rsidRPr="00EF195A">
              <w:rPr>
                <w:rFonts w:ascii="Arial" w:eastAsia="Times New Roman" w:hAnsi="Arial"/>
                <w:i/>
                <w:lang w:val="fr-FR" w:eastAsia="de-DE"/>
              </w:rPr>
              <w:t>Veuillez fournir des informations</w:t>
            </w:r>
          </w:p>
        </w:tc>
        <w:tc>
          <w:tcPr>
            <w:tcW w:w="2035" w:type="dxa"/>
          </w:tcPr>
          <w:p w:rsidR="001B7D4A" w:rsidRPr="00EF195A" w:rsidRDefault="00683706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val="fr-FR" w:eastAsia="de-DE"/>
              </w:rPr>
            </w:pPr>
            <w:r w:rsidRPr="00EF195A">
              <w:rPr>
                <w:rFonts w:ascii="Arial" w:eastAsia="Times New Roman" w:hAnsi="Arial"/>
                <w:i/>
                <w:lang w:val="fr-FR" w:eastAsia="de-DE"/>
              </w:rPr>
              <w:t>Veuillez fournir des informations</w:t>
            </w:r>
          </w:p>
        </w:tc>
        <w:tc>
          <w:tcPr>
            <w:tcW w:w="1792" w:type="dxa"/>
          </w:tcPr>
          <w:p w:rsidR="001B7D4A" w:rsidRPr="00EF195A" w:rsidRDefault="00F50900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val="fr-FR" w:eastAsia="de-DE"/>
              </w:rPr>
            </w:pPr>
            <w:r w:rsidRPr="00EF195A">
              <w:rPr>
                <w:rFonts w:ascii="Arial" w:eastAsia="Times New Roman" w:hAnsi="Arial"/>
                <w:lang w:val="fr-FR" w:eastAsia="de-DE"/>
              </w:rPr>
              <w:t>Aucun</w:t>
            </w:r>
          </w:p>
        </w:tc>
        <w:tc>
          <w:tcPr>
            <w:tcW w:w="1985" w:type="dxa"/>
          </w:tcPr>
          <w:p w:rsidR="001B7D4A" w:rsidRPr="00EF195A" w:rsidRDefault="00F50900" w:rsidP="00F5090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val="fr-FR" w:eastAsia="de-DE"/>
              </w:rPr>
            </w:pPr>
            <w:r w:rsidRPr="00EF195A">
              <w:rPr>
                <w:rFonts w:ascii="Arial" w:eastAsia="Times New Roman" w:hAnsi="Arial"/>
                <w:lang w:val="fr-FR" w:eastAsia="de-DE"/>
              </w:rPr>
              <w:t xml:space="preserve">Ministère du commerce et de l’industrie </w:t>
            </w:r>
          </w:p>
        </w:tc>
        <w:tc>
          <w:tcPr>
            <w:tcW w:w="3009" w:type="dxa"/>
          </w:tcPr>
          <w:p w:rsidR="001B7D4A" w:rsidRPr="00EF195A" w:rsidRDefault="003A718C" w:rsidP="003A718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val="fr-FR" w:eastAsia="de-DE"/>
              </w:rPr>
            </w:pPr>
            <w:r w:rsidRPr="00EF195A">
              <w:rPr>
                <w:rFonts w:ascii="Arial" w:eastAsia="Times New Roman" w:hAnsi="Arial"/>
                <w:lang w:val="fr-FR" w:eastAsia="de-DE"/>
              </w:rPr>
              <w:t xml:space="preserve">Il faut développer un mécanisme national de collecte et de </w:t>
            </w:r>
            <w:r w:rsidR="001B7D4A" w:rsidRPr="00EF195A">
              <w:rPr>
                <w:rFonts w:ascii="Arial" w:eastAsia="Times New Roman" w:hAnsi="Arial"/>
                <w:lang w:val="fr-FR" w:eastAsia="de-DE"/>
              </w:rPr>
              <w:t xml:space="preserve">compilation </w:t>
            </w:r>
            <w:r w:rsidRPr="00EF195A">
              <w:rPr>
                <w:rFonts w:ascii="Arial" w:eastAsia="Times New Roman" w:hAnsi="Arial"/>
                <w:lang w:val="fr-FR" w:eastAsia="de-DE"/>
              </w:rPr>
              <w:t xml:space="preserve">des statistiques du commerce des </w:t>
            </w:r>
            <w:r w:rsidR="001B7D4A" w:rsidRPr="00EF195A">
              <w:rPr>
                <w:rFonts w:ascii="Arial" w:eastAsia="Times New Roman" w:hAnsi="Arial"/>
                <w:lang w:val="fr-FR" w:eastAsia="de-DE"/>
              </w:rPr>
              <w:t xml:space="preserve">services </w:t>
            </w:r>
            <w:r w:rsidRPr="00EF195A">
              <w:rPr>
                <w:rFonts w:ascii="Arial" w:eastAsia="Times New Roman" w:hAnsi="Arial"/>
                <w:lang w:val="fr-FR" w:eastAsia="de-DE"/>
              </w:rPr>
              <w:t xml:space="preserve">impliquant tous les acteurs concernés </w:t>
            </w:r>
          </w:p>
        </w:tc>
      </w:tr>
      <w:tr w:rsidR="001B7D4A" w:rsidRPr="00EF195A" w:rsidTr="001B7D4A">
        <w:tc>
          <w:tcPr>
            <w:tcW w:w="1526" w:type="dxa"/>
          </w:tcPr>
          <w:p w:rsidR="001B7D4A" w:rsidRPr="00EF195A" w:rsidRDefault="001B7D4A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b/>
                <w:lang w:val="fr-FR" w:eastAsia="de-DE"/>
              </w:rPr>
            </w:pPr>
            <w:r w:rsidRPr="00EF195A">
              <w:rPr>
                <w:rFonts w:ascii="Arial" w:eastAsia="Times New Roman" w:hAnsi="Arial"/>
                <w:b/>
                <w:lang w:val="fr-FR" w:eastAsia="de-DE"/>
              </w:rPr>
              <w:t>R</w:t>
            </w:r>
            <w:r w:rsidR="00683706" w:rsidRPr="00EF195A">
              <w:rPr>
                <w:rFonts w:ascii="Arial" w:eastAsia="Times New Roman" w:hAnsi="Arial"/>
                <w:b/>
                <w:lang w:val="fr-FR" w:eastAsia="de-DE"/>
              </w:rPr>
              <w:t>D</w:t>
            </w:r>
            <w:r w:rsidRPr="00EF195A">
              <w:rPr>
                <w:rFonts w:ascii="Arial" w:eastAsia="Times New Roman" w:hAnsi="Arial"/>
                <w:b/>
                <w:lang w:val="fr-FR" w:eastAsia="de-DE"/>
              </w:rPr>
              <w:t>C</w:t>
            </w:r>
          </w:p>
        </w:tc>
        <w:tc>
          <w:tcPr>
            <w:tcW w:w="1843" w:type="dxa"/>
          </w:tcPr>
          <w:p w:rsidR="001B7D4A" w:rsidRPr="00EF195A" w:rsidRDefault="00683706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val="fr-FR" w:eastAsia="de-DE"/>
              </w:rPr>
            </w:pPr>
            <w:r w:rsidRPr="00EF195A">
              <w:rPr>
                <w:rFonts w:ascii="Arial" w:eastAsia="Times New Roman" w:hAnsi="Arial"/>
                <w:i/>
                <w:lang w:val="fr-FR" w:eastAsia="de-DE"/>
              </w:rPr>
              <w:t>Veuillez fournir des informations</w:t>
            </w:r>
            <w:r w:rsidR="001B7D4A" w:rsidRPr="00EF195A">
              <w:rPr>
                <w:rFonts w:ascii="Arial" w:eastAsia="Times New Roman" w:hAnsi="Arial"/>
                <w:lang w:val="fr-FR" w:eastAsia="de-DE"/>
              </w:rPr>
              <w:t xml:space="preserve"> </w:t>
            </w:r>
          </w:p>
        </w:tc>
        <w:tc>
          <w:tcPr>
            <w:tcW w:w="1984" w:type="dxa"/>
          </w:tcPr>
          <w:p w:rsidR="001B7D4A" w:rsidRPr="00EF195A" w:rsidRDefault="00683706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val="fr-FR" w:eastAsia="de-DE"/>
              </w:rPr>
            </w:pPr>
            <w:r w:rsidRPr="00EF195A">
              <w:rPr>
                <w:rFonts w:ascii="Arial" w:eastAsia="Times New Roman" w:hAnsi="Arial"/>
                <w:i/>
                <w:lang w:val="fr-FR" w:eastAsia="de-DE"/>
              </w:rPr>
              <w:t>Veuillez fournir des informations</w:t>
            </w:r>
          </w:p>
        </w:tc>
        <w:tc>
          <w:tcPr>
            <w:tcW w:w="2035" w:type="dxa"/>
          </w:tcPr>
          <w:p w:rsidR="001B7D4A" w:rsidRPr="00EF195A" w:rsidRDefault="00683706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val="fr-FR" w:eastAsia="de-DE"/>
              </w:rPr>
            </w:pPr>
            <w:r w:rsidRPr="00EF195A">
              <w:rPr>
                <w:rFonts w:ascii="Arial" w:eastAsia="Times New Roman" w:hAnsi="Arial"/>
                <w:i/>
                <w:lang w:val="fr-FR" w:eastAsia="de-DE"/>
              </w:rPr>
              <w:t>Veuillez fournir des informations</w:t>
            </w:r>
          </w:p>
        </w:tc>
        <w:tc>
          <w:tcPr>
            <w:tcW w:w="1792" w:type="dxa"/>
          </w:tcPr>
          <w:p w:rsidR="001B7D4A" w:rsidRPr="00EF195A" w:rsidRDefault="00683706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val="fr-FR" w:eastAsia="de-DE"/>
              </w:rPr>
            </w:pPr>
            <w:r w:rsidRPr="00EF195A">
              <w:rPr>
                <w:rFonts w:ascii="Arial" w:eastAsia="Times New Roman" w:hAnsi="Arial"/>
                <w:i/>
                <w:lang w:val="fr-FR" w:eastAsia="de-DE"/>
              </w:rPr>
              <w:t>Veuillez fournir des informations</w:t>
            </w:r>
          </w:p>
        </w:tc>
        <w:tc>
          <w:tcPr>
            <w:tcW w:w="1985" w:type="dxa"/>
          </w:tcPr>
          <w:p w:rsidR="001B7D4A" w:rsidRPr="00EF195A" w:rsidRDefault="00683706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val="fr-FR" w:eastAsia="de-DE"/>
              </w:rPr>
            </w:pPr>
            <w:r w:rsidRPr="00EF195A">
              <w:rPr>
                <w:rFonts w:ascii="Arial" w:eastAsia="Times New Roman" w:hAnsi="Arial"/>
                <w:i/>
                <w:lang w:val="fr-FR" w:eastAsia="de-DE"/>
              </w:rPr>
              <w:t>Veuillez fournir des informations</w:t>
            </w:r>
          </w:p>
        </w:tc>
        <w:tc>
          <w:tcPr>
            <w:tcW w:w="3009" w:type="dxa"/>
          </w:tcPr>
          <w:p w:rsidR="001B7D4A" w:rsidRPr="00EF195A" w:rsidRDefault="00683706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val="fr-FR" w:eastAsia="de-DE"/>
              </w:rPr>
            </w:pPr>
            <w:r w:rsidRPr="00EF195A">
              <w:rPr>
                <w:rFonts w:ascii="Arial" w:eastAsia="Times New Roman" w:hAnsi="Arial"/>
                <w:i/>
                <w:lang w:val="fr-FR" w:eastAsia="de-DE"/>
              </w:rPr>
              <w:t>Veuillez fournir des informations</w:t>
            </w:r>
          </w:p>
        </w:tc>
      </w:tr>
      <w:tr w:rsidR="001B7D4A" w:rsidRPr="00EF195A" w:rsidTr="001B7D4A">
        <w:tc>
          <w:tcPr>
            <w:tcW w:w="1526" w:type="dxa"/>
          </w:tcPr>
          <w:p w:rsidR="001B7D4A" w:rsidRPr="00EF195A" w:rsidRDefault="001B7D4A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b/>
                <w:lang w:val="fr-FR" w:eastAsia="de-DE"/>
              </w:rPr>
            </w:pPr>
            <w:r w:rsidRPr="00EF195A">
              <w:rPr>
                <w:rFonts w:ascii="Arial" w:eastAsia="Times New Roman" w:hAnsi="Arial"/>
                <w:b/>
                <w:lang w:val="fr-FR" w:eastAsia="de-DE"/>
              </w:rPr>
              <w:t>LESOTHO</w:t>
            </w:r>
          </w:p>
        </w:tc>
        <w:tc>
          <w:tcPr>
            <w:tcW w:w="1843" w:type="dxa"/>
          </w:tcPr>
          <w:p w:rsidR="001B7D4A" w:rsidRPr="00EF195A" w:rsidRDefault="00683706" w:rsidP="0068370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val="fr-FR" w:eastAsia="de-DE"/>
              </w:rPr>
            </w:pPr>
            <w:r w:rsidRPr="00EF195A">
              <w:rPr>
                <w:rFonts w:ascii="Arial" w:eastAsia="Times New Roman" w:hAnsi="Arial"/>
                <w:lang w:val="fr-FR" w:eastAsia="de-DE"/>
              </w:rPr>
              <w:t>Banque central</w:t>
            </w:r>
            <w:r w:rsidR="00F50900" w:rsidRPr="00EF195A">
              <w:rPr>
                <w:rFonts w:ascii="Arial" w:eastAsia="Times New Roman" w:hAnsi="Arial"/>
                <w:lang w:val="fr-FR" w:eastAsia="de-DE"/>
              </w:rPr>
              <w:t>e</w:t>
            </w:r>
            <w:r w:rsidRPr="00EF195A">
              <w:rPr>
                <w:rFonts w:ascii="Arial" w:eastAsia="Times New Roman" w:hAnsi="Arial"/>
                <w:lang w:val="fr-FR" w:eastAsia="de-DE"/>
              </w:rPr>
              <w:t xml:space="preserve"> du Royaume du</w:t>
            </w:r>
            <w:r w:rsidR="001B7D4A" w:rsidRPr="00EF195A">
              <w:rPr>
                <w:rFonts w:ascii="Arial" w:eastAsia="Times New Roman" w:hAnsi="Arial"/>
                <w:lang w:val="fr-FR" w:eastAsia="de-DE"/>
              </w:rPr>
              <w:t xml:space="preserve"> Lesotho </w:t>
            </w:r>
          </w:p>
        </w:tc>
        <w:tc>
          <w:tcPr>
            <w:tcW w:w="1984" w:type="dxa"/>
          </w:tcPr>
          <w:p w:rsidR="001B7D4A" w:rsidRPr="00EF195A" w:rsidRDefault="001B7D4A" w:rsidP="0068370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val="fr-FR" w:eastAsia="de-DE"/>
              </w:rPr>
            </w:pPr>
            <w:r w:rsidRPr="00EF195A">
              <w:rPr>
                <w:rFonts w:ascii="Arial" w:eastAsia="Times New Roman" w:hAnsi="Arial"/>
                <w:lang w:val="fr-FR" w:eastAsia="de-DE"/>
              </w:rPr>
              <w:t>Bureau</w:t>
            </w:r>
            <w:r w:rsidR="00683706" w:rsidRPr="00EF195A">
              <w:rPr>
                <w:rFonts w:ascii="Arial" w:eastAsia="Times New Roman" w:hAnsi="Arial"/>
                <w:lang w:val="fr-FR" w:eastAsia="de-DE"/>
              </w:rPr>
              <w:t xml:space="preserve"> des statistiques</w:t>
            </w:r>
          </w:p>
        </w:tc>
        <w:tc>
          <w:tcPr>
            <w:tcW w:w="2035" w:type="dxa"/>
          </w:tcPr>
          <w:p w:rsidR="001B7D4A" w:rsidRPr="00EF195A" w:rsidRDefault="00683706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val="fr-FR" w:eastAsia="de-DE"/>
              </w:rPr>
            </w:pPr>
            <w:r w:rsidRPr="00EF195A">
              <w:rPr>
                <w:rFonts w:ascii="Arial" w:eastAsia="Times New Roman" w:hAnsi="Arial"/>
                <w:i/>
                <w:lang w:val="fr-FR" w:eastAsia="de-DE"/>
              </w:rPr>
              <w:t>Veuillez fournir des informations</w:t>
            </w:r>
          </w:p>
        </w:tc>
        <w:tc>
          <w:tcPr>
            <w:tcW w:w="1792" w:type="dxa"/>
          </w:tcPr>
          <w:p w:rsidR="001B7D4A" w:rsidRPr="00EF195A" w:rsidRDefault="00F50900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val="fr-FR" w:eastAsia="de-DE"/>
              </w:rPr>
            </w:pPr>
            <w:r w:rsidRPr="00EF195A">
              <w:rPr>
                <w:rFonts w:ascii="Arial" w:eastAsia="Times New Roman" w:hAnsi="Arial"/>
                <w:lang w:val="fr-FR" w:eastAsia="de-DE"/>
              </w:rPr>
              <w:t>Aucun</w:t>
            </w:r>
          </w:p>
        </w:tc>
        <w:tc>
          <w:tcPr>
            <w:tcW w:w="1985" w:type="dxa"/>
          </w:tcPr>
          <w:p w:rsidR="001B7D4A" w:rsidRPr="00EF195A" w:rsidRDefault="00F50900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val="fr-FR" w:eastAsia="de-DE"/>
              </w:rPr>
            </w:pPr>
            <w:r w:rsidRPr="00EF195A">
              <w:rPr>
                <w:rFonts w:ascii="Arial" w:eastAsia="Times New Roman" w:hAnsi="Arial"/>
                <w:lang w:val="fr-FR" w:eastAsia="de-DE"/>
              </w:rPr>
              <w:t>Ministère du commerce et de l’industrie</w:t>
            </w:r>
          </w:p>
        </w:tc>
        <w:tc>
          <w:tcPr>
            <w:tcW w:w="3009" w:type="dxa"/>
          </w:tcPr>
          <w:p w:rsidR="001B7D4A" w:rsidRPr="00EF195A" w:rsidRDefault="003A718C" w:rsidP="003A718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val="fr-FR" w:eastAsia="de-DE"/>
              </w:rPr>
            </w:pPr>
            <w:r w:rsidRPr="00EF195A">
              <w:rPr>
                <w:rFonts w:ascii="Arial" w:eastAsia="Times New Roman" w:hAnsi="Arial"/>
                <w:lang w:val="fr-FR" w:eastAsia="de-DE"/>
              </w:rPr>
              <w:t xml:space="preserve">Il faut développer des statistiques du commerce des </w:t>
            </w:r>
            <w:r w:rsidR="001B7D4A" w:rsidRPr="00EF195A">
              <w:rPr>
                <w:rFonts w:ascii="Arial" w:eastAsia="Times New Roman" w:hAnsi="Arial"/>
                <w:lang w:val="fr-FR" w:eastAsia="de-DE"/>
              </w:rPr>
              <w:t>services.</w:t>
            </w:r>
          </w:p>
        </w:tc>
      </w:tr>
      <w:tr w:rsidR="001B7D4A" w:rsidRPr="00EF195A" w:rsidTr="001B7D4A">
        <w:tc>
          <w:tcPr>
            <w:tcW w:w="1526" w:type="dxa"/>
          </w:tcPr>
          <w:p w:rsidR="001B7D4A" w:rsidRPr="00EF195A" w:rsidRDefault="001B7D4A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b/>
                <w:lang w:val="fr-FR" w:eastAsia="de-DE"/>
              </w:rPr>
            </w:pPr>
            <w:r w:rsidRPr="00EF195A">
              <w:rPr>
                <w:rFonts w:ascii="Arial" w:eastAsia="Times New Roman" w:hAnsi="Arial"/>
                <w:b/>
                <w:lang w:val="fr-FR" w:eastAsia="de-DE"/>
              </w:rPr>
              <w:t>MALAWI</w:t>
            </w:r>
          </w:p>
        </w:tc>
        <w:tc>
          <w:tcPr>
            <w:tcW w:w="1843" w:type="dxa"/>
          </w:tcPr>
          <w:p w:rsidR="001B7D4A" w:rsidRPr="00EF195A" w:rsidRDefault="00683706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val="fr-FR" w:eastAsia="de-DE"/>
              </w:rPr>
            </w:pPr>
            <w:r w:rsidRPr="00EF195A">
              <w:rPr>
                <w:rFonts w:ascii="Arial" w:eastAsia="Times New Roman" w:hAnsi="Arial"/>
                <w:lang w:val="fr-FR" w:eastAsia="de-DE"/>
              </w:rPr>
              <w:t>Bureau national des statistiques</w:t>
            </w:r>
          </w:p>
        </w:tc>
        <w:tc>
          <w:tcPr>
            <w:tcW w:w="1984" w:type="dxa"/>
          </w:tcPr>
          <w:p w:rsidR="001B7D4A" w:rsidRPr="00EF195A" w:rsidRDefault="00683706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val="fr-FR" w:eastAsia="de-DE"/>
              </w:rPr>
            </w:pPr>
            <w:r w:rsidRPr="00EF195A">
              <w:rPr>
                <w:rFonts w:ascii="Arial" w:eastAsia="Times New Roman" w:hAnsi="Arial"/>
                <w:lang w:val="fr-FR" w:eastAsia="de-DE"/>
              </w:rPr>
              <w:t>Bureau national des statistiques</w:t>
            </w:r>
          </w:p>
        </w:tc>
        <w:tc>
          <w:tcPr>
            <w:tcW w:w="2035" w:type="dxa"/>
          </w:tcPr>
          <w:p w:rsidR="001B7D4A" w:rsidRPr="00EF195A" w:rsidRDefault="00F50900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val="fr-FR" w:eastAsia="de-DE"/>
              </w:rPr>
            </w:pPr>
            <w:r w:rsidRPr="00EF195A">
              <w:rPr>
                <w:rFonts w:ascii="Arial" w:eastAsia="Times New Roman" w:hAnsi="Arial"/>
                <w:lang w:val="fr-FR" w:eastAsia="de-DE"/>
              </w:rPr>
              <w:t>Comité de la balance des paiements</w:t>
            </w:r>
          </w:p>
        </w:tc>
        <w:tc>
          <w:tcPr>
            <w:tcW w:w="1792" w:type="dxa"/>
          </w:tcPr>
          <w:p w:rsidR="001B7D4A" w:rsidRPr="00EF195A" w:rsidRDefault="00F50900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val="fr-FR" w:eastAsia="de-DE"/>
              </w:rPr>
            </w:pPr>
            <w:r w:rsidRPr="00EF195A">
              <w:rPr>
                <w:rFonts w:ascii="Arial" w:eastAsia="Times New Roman" w:hAnsi="Arial"/>
                <w:lang w:val="fr-FR" w:eastAsia="de-DE"/>
              </w:rPr>
              <w:t>Aucun</w:t>
            </w:r>
          </w:p>
        </w:tc>
        <w:tc>
          <w:tcPr>
            <w:tcW w:w="1985" w:type="dxa"/>
          </w:tcPr>
          <w:p w:rsidR="001B7D4A" w:rsidRPr="00EF195A" w:rsidRDefault="00683706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val="fr-FR" w:eastAsia="de-DE"/>
              </w:rPr>
            </w:pPr>
            <w:r w:rsidRPr="00EF195A">
              <w:rPr>
                <w:rFonts w:ascii="Arial" w:eastAsia="Times New Roman" w:hAnsi="Arial"/>
                <w:lang w:val="fr-FR" w:eastAsia="de-DE"/>
              </w:rPr>
              <w:t>Bureau national des statistiques</w:t>
            </w:r>
          </w:p>
        </w:tc>
        <w:tc>
          <w:tcPr>
            <w:tcW w:w="3009" w:type="dxa"/>
          </w:tcPr>
          <w:p w:rsidR="001B7D4A" w:rsidRPr="00EF195A" w:rsidRDefault="003A718C" w:rsidP="003A718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val="fr-FR" w:eastAsia="de-DE"/>
              </w:rPr>
            </w:pPr>
            <w:r w:rsidRPr="00EF195A">
              <w:rPr>
                <w:rFonts w:ascii="Arial" w:eastAsia="Times New Roman" w:hAnsi="Arial"/>
                <w:lang w:val="fr-FR" w:eastAsia="de-DE"/>
              </w:rPr>
              <w:t xml:space="preserve">Prendre en </w:t>
            </w:r>
            <w:r w:rsidR="00EF195A" w:rsidRPr="00EF195A">
              <w:rPr>
                <w:rFonts w:ascii="Arial" w:eastAsia="Times New Roman" w:hAnsi="Arial"/>
                <w:lang w:val="fr-FR" w:eastAsia="de-DE"/>
              </w:rPr>
              <w:t>considération</w:t>
            </w:r>
            <w:r w:rsidRPr="00EF195A">
              <w:rPr>
                <w:rFonts w:ascii="Arial" w:eastAsia="Times New Roman" w:hAnsi="Arial"/>
                <w:lang w:val="fr-FR" w:eastAsia="de-DE"/>
              </w:rPr>
              <w:t xml:space="preserve"> un PE formalisant les relations de travail du comité en existence et inclure les autres acteurs concernés </w:t>
            </w:r>
          </w:p>
        </w:tc>
      </w:tr>
      <w:tr w:rsidR="001B7D4A" w:rsidRPr="00EF195A" w:rsidTr="001B7D4A">
        <w:tc>
          <w:tcPr>
            <w:tcW w:w="1526" w:type="dxa"/>
          </w:tcPr>
          <w:p w:rsidR="001B7D4A" w:rsidRPr="00EF195A" w:rsidRDefault="00683706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b/>
                <w:lang w:val="fr-FR" w:eastAsia="de-DE"/>
              </w:rPr>
            </w:pPr>
            <w:r w:rsidRPr="00EF195A">
              <w:rPr>
                <w:rFonts w:ascii="Arial" w:eastAsia="Times New Roman" w:hAnsi="Arial"/>
                <w:b/>
                <w:lang w:val="fr-FR" w:eastAsia="de-DE"/>
              </w:rPr>
              <w:t>MAURICE</w:t>
            </w:r>
          </w:p>
        </w:tc>
        <w:tc>
          <w:tcPr>
            <w:tcW w:w="1843" w:type="dxa"/>
          </w:tcPr>
          <w:p w:rsidR="001B7D4A" w:rsidRPr="00EF195A" w:rsidRDefault="00683706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val="fr-FR" w:eastAsia="de-DE"/>
              </w:rPr>
            </w:pPr>
            <w:r w:rsidRPr="00EF195A">
              <w:rPr>
                <w:rFonts w:ascii="Arial" w:eastAsia="Times New Roman" w:hAnsi="Arial"/>
                <w:lang w:val="fr-FR" w:eastAsia="de-DE"/>
              </w:rPr>
              <w:t>Banque de Maurice</w:t>
            </w:r>
          </w:p>
        </w:tc>
        <w:tc>
          <w:tcPr>
            <w:tcW w:w="1984" w:type="dxa"/>
          </w:tcPr>
          <w:p w:rsidR="001B7D4A" w:rsidRPr="00EF195A" w:rsidRDefault="00683706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val="fr-FR" w:eastAsia="de-DE"/>
              </w:rPr>
            </w:pPr>
            <w:r w:rsidRPr="00EF195A">
              <w:rPr>
                <w:rFonts w:ascii="Arial" w:eastAsia="Times New Roman" w:hAnsi="Arial"/>
                <w:lang w:val="fr-FR" w:eastAsia="de-DE"/>
              </w:rPr>
              <w:t>Statistiques Maurice</w:t>
            </w:r>
          </w:p>
        </w:tc>
        <w:tc>
          <w:tcPr>
            <w:tcW w:w="2035" w:type="dxa"/>
          </w:tcPr>
          <w:p w:rsidR="001B7D4A" w:rsidRPr="00EF195A" w:rsidRDefault="00683706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val="fr-FR" w:eastAsia="de-DE"/>
              </w:rPr>
            </w:pPr>
            <w:r w:rsidRPr="00EF195A">
              <w:rPr>
                <w:rFonts w:ascii="Arial" w:eastAsia="Times New Roman" w:hAnsi="Arial"/>
                <w:i/>
                <w:lang w:val="fr-FR" w:eastAsia="de-DE"/>
              </w:rPr>
              <w:t>Veuillez fournir des informations</w:t>
            </w:r>
          </w:p>
        </w:tc>
        <w:tc>
          <w:tcPr>
            <w:tcW w:w="1792" w:type="dxa"/>
          </w:tcPr>
          <w:p w:rsidR="001B7D4A" w:rsidRPr="00EF195A" w:rsidRDefault="00683706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val="fr-FR" w:eastAsia="de-DE"/>
              </w:rPr>
            </w:pPr>
            <w:r w:rsidRPr="00EF195A">
              <w:rPr>
                <w:rFonts w:ascii="Arial" w:eastAsia="Times New Roman" w:hAnsi="Arial"/>
                <w:i/>
                <w:lang w:val="fr-FR" w:eastAsia="de-DE"/>
              </w:rPr>
              <w:t>Veuillez fournir des informations</w:t>
            </w:r>
          </w:p>
        </w:tc>
        <w:tc>
          <w:tcPr>
            <w:tcW w:w="1985" w:type="dxa"/>
          </w:tcPr>
          <w:p w:rsidR="001B7D4A" w:rsidRPr="00EF195A" w:rsidRDefault="00F50900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val="fr-FR" w:eastAsia="de-DE"/>
              </w:rPr>
            </w:pPr>
            <w:r w:rsidRPr="00EF195A">
              <w:rPr>
                <w:rFonts w:ascii="Arial" w:eastAsia="Times New Roman" w:hAnsi="Arial"/>
                <w:lang w:val="fr-FR" w:eastAsia="de-DE"/>
              </w:rPr>
              <w:t>Statistiques Maurice</w:t>
            </w:r>
          </w:p>
        </w:tc>
        <w:tc>
          <w:tcPr>
            <w:tcW w:w="3009" w:type="dxa"/>
          </w:tcPr>
          <w:p w:rsidR="001B7D4A" w:rsidRPr="00EF195A" w:rsidRDefault="003A718C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val="fr-FR" w:eastAsia="de-DE"/>
              </w:rPr>
            </w:pPr>
            <w:r w:rsidRPr="00EF195A">
              <w:rPr>
                <w:rFonts w:ascii="Arial" w:eastAsia="Times New Roman" w:hAnsi="Arial"/>
                <w:lang w:val="fr-FR" w:eastAsia="de-DE"/>
              </w:rPr>
              <w:t>Le travail en matière de collecte et de compilation de statistiques doit être géré par le Conseil statistique existant</w:t>
            </w:r>
          </w:p>
        </w:tc>
      </w:tr>
      <w:tr w:rsidR="001B7D4A" w:rsidRPr="00EF195A" w:rsidTr="001B7D4A">
        <w:tc>
          <w:tcPr>
            <w:tcW w:w="1526" w:type="dxa"/>
          </w:tcPr>
          <w:p w:rsidR="001B7D4A" w:rsidRPr="00EF195A" w:rsidRDefault="001B7D4A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b/>
                <w:lang w:val="fr-FR" w:eastAsia="de-DE"/>
              </w:rPr>
            </w:pPr>
            <w:r w:rsidRPr="00EF195A">
              <w:rPr>
                <w:rFonts w:ascii="Arial" w:eastAsia="Times New Roman" w:hAnsi="Arial"/>
                <w:b/>
                <w:lang w:val="fr-FR" w:eastAsia="de-DE"/>
              </w:rPr>
              <w:t>MOZAMBIQUE</w:t>
            </w:r>
          </w:p>
        </w:tc>
        <w:tc>
          <w:tcPr>
            <w:tcW w:w="1843" w:type="dxa"/>
          </w:tcPr>
          <w:p w:rsidR="001B7D4A" w:rsidRPr="00EF195A" w:rsidRDefault="00683706" w:rsidP="00F5090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val="fr-FR" w:eastAsia="de-DE"/>
              </w:rPr>
            </w:pPr>
            <w:r w:rsidRPr="00EF195A">
              <w:rPr>
                <w:rFonts w:ascii="Arial" w:eastAsia="Times New Roman" w:hAnsi="Arial"/>
                <w:lang w:val="fr-FR" w:eastAsia="de-DE"/>
              </w:rPr>
              <w:t>Banque d</w:t>
            </w:r>
            <w:r w:rsidR="00F50900" w:rsidRPr="00EF195A">
              <w:rPr>
                <w:rFonts w:ascii="Arial" w:eastAsia="Times New Roman" w:hAnsi="Arial"/>
                <w:lang w:val="fr-FR" w:eastAsia="de-DE"/>
              </w:rPr>
              <w:t>e</w:t>
            </w:r>
            <w:r w:rsidR="001B7D4A" w:rsidRPr="00EF195A">
              <w:rPr>
                <w:rFonts w:ascii="Arial" w:eastAsia="Times New Roman" w:hAnsi="Arial"/>
                <w:lang w:val="fr-FR" w:eastAsia="de-DE"/>
              </w:rPr>
              <w:t xml:space="preserve"> Mozambique</w:t>
            </w:r>
          </w:p>
        </w:tc>
        <w:tc>
          <w:tcPr>
            <w:tcW w:w="1984" w:type="dxa"/>
          </w:tcPr>
          <w:p w:rsidR="001B7D4A" w:rsidRPr="00EF195A" w:rsidRDefault="00683706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val="fr-FR" w:eastAsia="de-DE"/>
              </w:rPr>
            </w:pPr>
            <w:r w:rsidRPr="00EF195A">
              <w:rPr>
                <w:rFonts w:ascii="Arial" w:eastAsia="Times New Roman" w:hAnsi="Arial"/>
                <w:lang w:val="fr-FR" w:eastAsia="de-DE"/>
              </w:rPr>
              <w:t>Banque de</w:t>
            </w:r>
            <w:r w:rsidR="001B7D4A" w:rsidRPr="00EF195A">
              <w:rPr>
                <w:rFonts w:ascii="Arial" w:eastAsia="Times New Roman" w:hAnsi="Arial"/>
                <w:lang w:val="fr-FR" w:eastAsia="de-DE"/>
              </w:rPr>
              <w:t xml:space="preserve"> Mozambique</w:t>
            </w:r>
          </w:p>
        </w:tc>
        <w:tc>
          <w:tcPr>
            <w:tcW w:w="2035" w:type="dxa"/>
          </w:tcPr>
          <w:p w:rsidR="001B7D4A" w:rsidRPr="00EF195A" w:rsidRDefault="00683706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val="fr-FR" w:eastAsia="de-DE"/>
              </w:rPr>
            </w:pPr>
            <w:r w:rsidRPr="00EF195A">
              <w:rPr>
                <w:rFonts w:ascii="Arial" w:eastAsia="Times New Roman" w:hAnsi="Arial"/>
                <w:i/>
                <w:lang w:val="fr-FR" w:eastAsia="de-DE"/>
              </w:rPr>
              <w:t>Veuillez fournir des informations</w:t>
            </w:r>
          </w:p>
        </w:tc>
        <w:tc>
          <w:tcPr>
            <w:tcW w:w="1792" w:type="dxa"/>
          </w:tcPr>
          <w:p w:rsidR="001B7D4A" w:rsidRPr="00EF195A" w:rsidRDefault="00683706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val="fr-FR" w:eastAsia="de-DE"/>
              </w:rPr>
            </w:pPr>
            <w:r w:rsidRPr="00EF195A">
              <w:rPr>
                <w:rFonts w:ascii="Arial" w:eastAsia="Times New Roman" w:hAnsi="Arial"/>
                <w:i/>
                <w:lang w:val="fr-FR" w:eastAsia="de-DE"/>
              </w:rPr>
              <w:t xml:space="preserve">Veuillez fournir des </w:t>
            </w:r>
            <w:r w:rsidRPr="00EF195A">
              <w:rPr>
                <w:rFonts w:ascii="Arial" w:eastAsia="Times New Roman" w:hAnsi="Arial"/>
                <w:i/>
                <w:lang w:val="fr-FR" w:eastAsia="de-DE"/>
              </w:rPr>
              <w:lastRenderedPageBreak/>
              <w:t>informations</w:t>
            </w:r>
          </w:p>
        </w:tc>
        <w:tc>
          <w:tcPr>
            <w:tcW w:w="1985" w:type="dxa"/>
          </w:tcPr>
          <w:p w:rsidR="001B7D4A" w:rsidRPr="00EF195A" w:rsidRDefault="00683706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val="fr-FR" w:eastAsia="de-DE"/>
              </w:rPr>
            </w:pPr>
            <w:r w:rsidRPr="00EF195A">
              <w:rPr>
                <w:rFonts w:ascii="Arial" w:eastAsia="Times New Roman" w:hAnsi="Arial"/>
                <w:lang w:val="fr-FR" w:eastAsia="de-DE"/>
              </w:rPr>
              <w:lastRenderedPageBreak/>
              <w:t>Institut national des statistiques</w:t>
            </w:r>
          </w:p>
        </w:tc>
        <w:tc>
          <w:tcPr>
            <w:tcW w:w="3009" w:type="dxa"/>
          </w:tcPr>
          <w:p w:rsidR="001B7D4A" w:rsidRPr="00EF195A" w:rsidRDefault="003A718C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val="fr-FR" w:eastAsia="de-DE"/>
              </w:rPr>
            </w:pPr>
            <w:r w:rsidRPr="00EF195A">
              <w:rPr>
                <w:rFonts w:ascii="Arial" w:eastAsia="Times New Roman" w:hAnsi="Arial"/>
                <w:lang w:val="fr-FR" w:eastAsia="de-DE"/>
              </w:rPr>
              <w:t xml:space="preserve">Le travail en matière de collecte et de compilation de </w:t>
            </w:r>
            <w:r w:rsidRPr="00EF195A">
              <w:rPr>
                <w:rFonts w:ascii="Arial" w:eastAsia="Times New Roman" w:hAnsi="Arial"/>
                <w:lang w:val="fr-FR" w:eastAsia="de-DE"/>
              </w:rPr>
              <w:lastRenderedPageBreak/>
              <w:t>statistiques doit être géré par le Conseil statistique existant</w:t>
            </w:r>
          </w:p>
        </w:tc>
      </w:tr>
      <w:tr w:rsidR="001B7D4A" w:rsidRPr="00EF195A" w:rsidTr="001B7D4A">
        <w:tc>
          <w:tcPr>
            <w:tcW w:w="1526" w:type="dxa"/>
          </w:tcPr>
          <w:p w:rsidR="001B7D4A" w:rsidRPr="00EF195A" w:rsidRDefault="00683706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b/>
                <w:lang w:val="fr-FR" w:eastAsia="de-DE"/>
              </w:rPr>
            </w:pPr>
            <w:r w:rsidRPr="00EF195A">
              <w:rPr>
                <w:rFonts w:ascii="Arial" w:eastAsia="Times New Roman" w:hAnsi="Arial"/>
                <w:b/>
                <w:lang w:val="fr-FR" w:eastAsia="de-DE"/>
              </w:rPr>
              <w:lastRenderedPageBreak/>
              <w:t>NAMIBIE</w:t>
            </w:r>
          </w:p>
        </w:tc>
        <w:tc>
          <w:tcPr>
            <w:tcW w:w="1843" w:type="dxa"/>
          </w:tcPr>
          <w:p w:rsidR="001B7D4A" w:rsidRPr="00EF195A" w:rsidRDefault="00683706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val="fr-FR" w:eastAsia="de-DE"/>
              </w:rPr>
            </w:pPr>
            <w:r w:rsidRPr="00EF195A">
              <w:rPr>
                <w:rFonts w:ascii="Arial" w:eastAsia="Times New Roman" w:hAnsi="Arial"/>
                <w:lang w:val="fr-FR" w:eastAsia="de-DE"/>
              </w:rPr>
              <w:t>Banque de</w:t>
            </w:r>
            <w:r w:rsidR="001B7D4A" w:rsidRPr="00EF195A">
              <w:rPr>
                <w:rFonts w:ascii="Arial" w:eastAsia="Times New Roman" w:hAnsi="Arial"/>
                <w:lang w:val="fr-FR" w:eastAsia="de-DE"/>
              </w:rPr>
              <w:t xml:space="preserve"> </w:t>
            </w:r>
            <w:r w:rsidR="00F50900" w:rsidRPr="00EF195A">
              <w:rPr>
                <w:rFonts w:ascii="Arial" w:eastAsia="Times New Roman" w:hAnsi="Arial"/>
                <w:lang w:val="fr-FR" w:eastAsia="de-DE"/>
              </w:rPr>
              <w:t>Namibie</w:t>
            </w:r>
          </w:p>
        </w:tc>
        <w:tc>
          <w:tcPr>
            <w:tcW w:w="1984" w:type="dxa"/>
          </w:tcPr>
          <w:p w:rsidR="001B7D4A" w:rsidRPr="00EF195A" w:rsidRDefault="00683706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val="fr-FR" w:eastAsia="de-DE"/>
              </w:rPr>
            </w:pPr>
            <w:r w:rsidRPr="00EF195A">
              <w:rPr>
                <w:rFonts w:ascii="Arial" w:eastAsia="Times New Roman" w:hAnsi="Arial"/>
                <w:lang w:val="fr-FR" w:eastAsia="de-DE"/>
              </w:rPr>
              <w:t>Banque de</w:t>
            </w:r>
            <w:r w:rsidR="001B7D4A" w:rsidRPr="00EF195A">
              <w:rPr>
                <w:rFonts w:ascii="Arial" w:eastAsia="Times New Roman" w:hAnsi="Arial"/>
                <w:lang w:val="fr-FR" w:eastAsia="de-DE"/>
              </w:rPr>
              <w:t xml:space="preserve"> </w:t>
            </w:r>
            <w:r w:rsidR="00EF195A" w:rsidRPr="00EF195A">
              <w:rPr>
                <w:rFonts w:ascii="Arial" w:eastAsia="Times New Roman" w:hAnsi="Arial"/>
                <w:lang w:val="fr-FR" w:eastAsia="de-DE"/>
              </w:rPr>
              <w:t>Namibie</w:t>
            </w:r>
          </w:p>
        </w:tc>
        <w:tc>
          <w:tcPr>
            <w:tcW w:w="2035" w:type="dxa"/>
          </w:tcPr>
          <w:p w:rsidR="001B7D4A" w:rsidRPr="00EF195A" w:rsidRDefault="00F50900" w:rsidP="00F5090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val="fr-FR" w:eastAsia="de-DE"/>
              </w:rPr>
            </w:pPr>
            <w:r w:rsidRPr="00EF195A">
              <w:rPr>
                <w:rFonts w:ascii="Arial" w:eastAsia="Times New Roman" w:hAnsi="Arial"/>
                <w:lang w:val="fr-FR" w:eastAsia="de-DE"/>
              </w:rPr>
              <w:t xml:space="preserve">Comité des statistiques, comprenant la </w:t>
            </w:r>
            <w:r w:rsidR="001B7D4A" w:rsidRPr="00EF195A">
              <w:rPr>
                <w:rFonts w:ascii="Arial" w:eastAsia="Times New Roman" w:hAnsi="Arial"/>
                <w:lang w:val="fr-FR" w:eastAsia="de-DE"/>
              </w:rPr>
              <w:t xml:space="preserve"> BON, </w:t>
            </w:r>
            <w:r w:rsidRPr="00EF195A">
              <w:rPr>
                <w:rFonts w:ascii="Arial" w:eastAsia="Times New Roman" w:hAnsi="Arial"/>
                <w:lang w:val="fr-FR" w:eastAsia="de-DE"/>
              </w:rPr>
              <w:t xml:space="preserve">l’Agence des statistiques de la Namibie et l’Agence des investissements </w:t>
            </w:r>
            <w:r w:rsidR="001B7D4A" w:rsidRPr="00EF195A">
              <w:rPr>
                <w:rFonts w:ascii="Arial" w:eastAsia="Times New Roman" w:hAnsi="Arial"/>
                <w:lang w:val="fr-FR" w:eastAsia="de-DE"/>
              </w:rPr>
              <w:t xml:space="preserve"> </w:t>
            </w:r>
          </w:p>
        </w:tc>
        <w:tc>
          <w:tcPr>
            <w:tcW w:w="1792" w:type="dxa"/>
          </w:tcPr>
          <w:p w:rsidR="001B7D4A" w:rsidRPr="00EF195A" w:rsidRDefault="00F50900" w:rsidP="00F5090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val="fr-FR" w:eastAsia="de-DE"/>
              </w:rPr>
            </w:pPr>
            <w:r w:rsidRPr="00EF195A">
              <w:rPr>
                <w:rFonts w:ascii="Arial" w:eastAsia="Times New Roman" w:hAnsi="Arial"/>
                <w:lang w:val="fr-FR" w:eastAsia="de-DE"/>
              </w:rPr>
              <w:t xml:space="preserve">Entre la </w:t>
            </w:r>
            <w:r w:rsidR="00683706" w:rsidRPr="00EF195A">
              <w:rPr>
                <w:rFonts w:ascii="Arial" w:eastAsia="Times New Roman" w:hAnsi="Arial"/>
                <w:lang w:val="fr-FR" w:eastAsia="de-DE"/>
              </w:rPr>
              <w:t>Banque de</w:t>
            </w:r>
            <w:r w:rsidRPr="00EF195A">
              <w:rPr>
                <w:rFonts w:ascii="Arial" w:eastAsia="Times New Roman" w:hAnsi="Arial"/>
                <w:lang w:val="fr-FR" w:eastAsia="de-DE"/>
              </w:rPr>
              <w:t xml:space="preserve"> Namibie et l’Agence des statistiques</w:t>
            </w:r>
            <w:r w:rsidR="001B7D4A" w:rsidRPr="00EF195A">
              <w:rPr>
                <w:rFonts w:ascii="Arial" w:eastAsia="Times New Roman" w:hAnsi="Arial"/>
                <w:lang w:val="fr-FR" w:eastAsia="de-DE"/>
              </w:rPr>
              <w:t xml:space="preserve"> </w:t>
            </w:r>
          </w:p>
        </w:tc>
        <w:tc>
          <w:tcPr>
            <w:tcW w:w="1985" w:type="dxa"/>
          </w:tcPr>
          <w:p w:rsidR="001B7D4A" w:rsidRPr="00EF195A" w:rsidRDefault="00683706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val="fr-FR" w:eastAsia="de-DE"/>
              </w:rPr>
            </w:pPr>
            <w:r w:rsidRPr="00EF195A">
              <w:rPr>
                <w:rFonts w:ascii="Arial" w:eastAsia="Times New Roman" w:hAnsi="Arial"/>
                <w:lang w:val="fr-FR" w:eastAsia="de-DE"/>
              </w:rPr>
              <w:t>Banque de</w:t>
            </w:r>
            <w:r w:rsidR="00F50900" w:rsidRPr="00EF195A">
              <w:rPr>
                <w:rFonts w:ascii="Arial" w:eastAsia="Times New Roman" w:hAnsi="Arial"/>
                <w:lang w:val="fr-FR" w:eastAsia="de-DE"/>
              </w:rPr>
              <w:t xml:space="preserve"> Namibie</w:t>
            </w:r>
          </w:p>
        </w:tc>
        <w:tc>
          <w:tcPr>
            <w:tcW w:w="3009" w:type="dxa"/>
          </w:tcPr>
          <w:p w:rsidR="001B7D4A" w:rsidRPr="00EF195A" w:rsidRDefault="003A718C" w:rsidP="003A718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val="fr-FR" w:eastAsia="de-DE"/>
              </w:rPr>
            </w:pPr>
            <w:r w:rsidRPr="00EF195A">
              <w:rPr>
                <w:rFonts w:ascii="Arial" w:eastAsia="Times New Roman" w:hAnsi="Arial"/>
                <w:lang w:val="fr-FR" w:eastAsia="de-DE"/>
              </w:rPr>
              <w:t xml:space="preserve">Prendre en </w:t>
            </w:r>
            <w:r w:rsidR="00EF195A" w:rsidRPr="00EF195A">
              <w:rPr>
                <w:rFonts w:ascii="Arial" w:eastAsia="Times New Roman" w:hAnsi="Arial"/>
                <w:lang w:val="fr-FR" w:eastAsia="de-DE"/>
              </w:rPr>
              <w:t>considération</w:t>
            </w:r>
            <w:r w:rsidRPr="00EF195A">
              <w:rPr>
                <w:rFonts w:ascii="Arial" w:eastAsia="Times New Roman" w:hAnsi="Arial"/>
                <w:lang w:val="fr-FR" w:eastAsia="de-DE"/>
              </w:rPr>
              <w:t xml:space="preserve"> l’</w:t>
            </w:r>
            <w:r w:rsidR="001B7D4A" w:rsidRPr="00EF195A">
              <w:rPr>
                <w:rFonts w:ascii="Arial" w:eastAsia="Times New Roman" w:hAnsi="Arial"/>
                <w:lang w:val="fr-FR" w:eastAsia="de-DE"/>
              </w:rPr>
              <w:t xml:space="preserve">inclusion </w:t>
            </w:r>
            <w:r w:rsidRPr="00EF195A">
              <w:rPr>
                <w:rFonts w:ascii="Arial" w:eastAsia="Times New Roman" w:hAnsi="Arial"/>
                <w:lang w:val="fr-FR" w:eastAsia="de-DE"/>
              </w:rPr>
              <w:t xml:space="preserve">de tous les autres acteurs pertinents dans la collecte et la </w:t>
            </w:r>
            <w:r w:rsidR="001B7D4A" w:rsidRPr="00EF195A">
              <w:rPr>
                <w:rFonts w:ascii="Arial" w:eastAsia="Times New Roman" w:hAnsi="Arial"/>
                <w:lang w:val="fr-FR" w:eastAsia="de-DE"/>
              </w:rPr>
              <w:t>compilation</w:t>
            </w:r>
            <w:r w:rsidRPr="00EF195A">
              <w:rPr>
                <w:rFonts w:ascii="Arial" w:eastAsia="Times New Roman" w:hAnsi="Arial"/>
                <w:lang w:val="fr-FR" w:eastAsia="de-DE"/>
              </w:rPr>
              <w:t xml:space="preserve"> des statistiques du commerce des </w:t>
            </w:r>
            <w:r w:rsidR="001B7D4A" w:rsidRPr="00EF195A">
              <w:rPr>
                <w:rFonts w:ascii="Arial" w:eastAsia="Times New Roman" w:hAnsi="Arial"/>
                <w:lang w:val="fr-FR" w:eastAsia="de-DE"/>
              </w:rPr>
              <w:t xml:space="preserve">services </w:t>
            </w:r>
          </w:p>
        </w:tc>
      </w:tr>
      <w:tr w:rsidR="001B7D4A" w:rsidRPr="00EF195A" w:rsidTr="001B7D4A">
        <w:tc>
          <w:tcPr>
            <w:tcW w:w="1526" w:type="dxa"/>
          </w:tcPr>
          <w:p w:rsidR="001B7D4A" w:rsidRPr="00EF195A" w:rsidRDefault="001B7D4A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b/>
                <w:lang w:val="fr-FR" w:eastAsia="de-DE"/>
              </w:rPr>
            </w:pPr>
            <w:r w:rsidRPr="00EF195A">
              <w:rPr>
                <w:rFonts w:ascii="Arial" w:eastAsia="Times New Roman" w:hAnsi="Arial"/>
                <w:b/>
                <w:lang w:val="fr-FR" w:eastAsia="de-DE"/>
              </w:rPr>
              <w:t>SEYCHELLES</w:t>
            </w:r>
          </w:p>
        </w:tc>
        <w:tc>
          <w:tcPr>
            <w:tcW w:w="1843" w:type="dxa"/>
          </w:tcPr>
          <w:p w:rsidR="001B7D4A" w:rsidRPr="00EF195A" w:rsidRDefault="00F50900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val="fr-FR" w:eastAsia="de-DE"/>
              </w:rPr>
            </w:pPr>
            <w:r w:rsidRPr="00EF195A">
              <w:rPr>
                <w:rFonts w:ascii="Arial" w:eastAsia="Times New Roman" w:hAnsi="Arial"/>
                <w:lang w:val="fr-FR" w:eastAsia="de-DE"/>
              </w:rPr>
              <w:t>Banque centrale</w:t>
            </w:r>
          </w:p>
        </w:tc>
        <w:tc>
          <w:tcPr>
            <w:tcW w:w="1984" w:type="dxa"/>
          </w:tcPr>
          <w:p w:rsidR="001B7D4A" w:rsidRPr="00EF195A" w:rsidRDefault="00F50900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val="fr-FR" w:eastAsia="de-DE"/>
              </w:rPr>
            </w:pPr>
            <w:r w:rsidRPr="00EF195A">
              <w:rPr>
                <w:rFonts w:ascii="Arial" w:eastAsia="Times New Roman" w:hAnsi="Arial"/>
                <w:lang w:val="fr-FR" w:eastAsia="de-DE"/>
              </w:rPr>
              <w:t>Banque centrale</w:t>
            </w:r>
          </w:p>
        </w:tc>
        <w:tc>
          <w:tcPr>
            <w:tcW w:w="2035" w:type="dxa"/>
          </w:tcPr>
          <w:p w:rsidR="001B7D4A" w:rsidRPr="00EF195A" w:rsidRDefault="00683706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val="fr-FR" w:eastAsia="de-DE"/>
              </w:rPr>
            </w:pPr>
            <w:r w:rsidRPr="00EF195A">
              <w:rPr>
                <w:rFonts w:ascii="Arial" w:eastAsia="Times New Roman" w:hAnsi="Arial"/>
                <w:i/>
                <w:lang w:val="fr-FR" w:eastAsia="de-DE"/>
              </w:rPr>
              <w:t>Veuillez fournir des informations</w:t>
            </w:r>
          </w:p>
        </w:tc>
        <w:tc>
          <w:tcPr>
            <w:tcW w:w="1792" w:type="dxa"/>
          </w:tcPr>
          <w:p w:rsidR="001B7D4A" w:rsidRPr="00EF195A" w:rsidRDefault="00F50900" w:rsidP="00F5090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val="fr-FR" w:eastAsia="de-DE"/>
              </w:rPr>
            </w:pPr>
            <w:r w:rsidRPr="00EF195A">
              <w:rPr>
                <w:rFonts w:ascii="Arial" w:eastAsia="Times New Roman" w:hAnsi="Arial"/>
                <w:lang w:val="fr-FR" w:eastAsia="de-DE"/>
              </w:rPr>
              <w:t>Entre la</w:t>
            </w:r>
            <w:r w:rsidR="001B7D4A" w:rsidRPr="00EF195A">
              <w:rPr>
                <w:rFonts w:ascii="Arial" w:eastAsia="Times New Roman" w:hAnsi="Arial"/>
                <w:lang w:val="fr-FR" w:eastAsia="de-DE"/>
              </w:rPr>
              <w:t xml:space="preserve"> </w:t>
            </w:r>
            <w:r w:rsidRPr="00EF195A">
              <w:rPr>
                <w:rFonts w:ascii="Arial" w:eastAsia="Times New Roman" w:hAnsi="Arial"/>
                <w:lang w:val="fr-FR" w:eastAsia="de-DE"/>
              </w:rPr>
              <w:t xml:space="preserve">Banque centrale et le Ministère des finances </w:t>
            </w:r>
            <w:r w:rsidR="001B7D4A" w:rsidRPr="00EF195A">
              <w:rPr>
                <w:rFonts w:ascii="Arial" w:eastAsia="Times New Roman" w:hAnsi="Arial"/>
                <w:lang w:val="fr-FR" w:eastAsia="de-DE"/>
              </w:rPr>
              <w:t xml:space="preserve"> (</w:t>
            </w:r>
            <w:r w:rsidRPr="00EF195A">
              <w:rPr>
                <w:rFonts w:ascii="Arial" w:eastAsia="Times New Roman" w:hAnsi="Arial"/>
                <w:lang w:val="fr-FR" w:eastAsia="de-DE"/>
              </w:rPr>
              <w:t>portée limitée</w:t>
            </w:r>
            <w:r w:rsidR="001B7D4A" w:rsidRPr="00EF195A">
              <w:rPr>
                <w:rFonts w:ascii="Arial" w:eastAsia="Times New Roman" w:hAnsi="Arial"/>
                <w:lang w:val="fr-FR" w:eastAsia="de-DE"/>
              </w:rPr>
              <w:t>)</w:t>
            </w:r>
          </w:p>
        </w:tc>
        <w:tc>
          <w:tcPr>
            <w:tcW w:w="1985" w:type="dxa"/>
          </w:tcPr>
          <w:p w:rsidR="001B7D4A" w:rsidRPr="00EF195A" w:rsidRDefault="00F50900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val="fr-FR" w:eastAsia="de-DE"/>
              </w:rPr>
            </w:pPr>
            <w:r w:rsidRPr="00EF195A">
              <w:rPr>
                <w:rFonts w:ascii="Arial" w:eastAsia="Times New Roman" w:hAnsi="Arial"/>
                <w:lang w:val="fr-FR" w:eastAsia="de-DE"/>
              </w:rPr>
              <w:t>Banque centrale</w:t>
            </w:r>
          </w:p>
        </w:tc>
        <w:tc>
          <w:tcPr>
            <w:tcW w:w="3009" w:type="dxa"/>
          </w:tcPr>
          <w:p w:rsidR="001B7D4A" w:rsidRPr="00EF195A" w:rsidRDefault="001B7D4A" w:rsidP="00EF195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val="fr-FR" w:eastAsia="de-DE"/>
              </w:rPr>
            </w:pPr>
            <w:r w:rsidRPr="00EF195A">
              <w:rPr>
                <w:rFonts w:ascii="Arial" w:eastAsia="Times New Roman" w:hAnsi="Arial"/>
                <w:lang w:val="fr-FR" w:eastAsia="de-DE"/>
              </w:rPr>
              <w:t xml:space="preserve">Discussion </w:t>
            </w:r>
            <w:r w:rsidR="003A718C" w:rsidRPr="00EF195A">
              <w:rPr>
                <w:rFonts w:ascii="Arial" w:eastAsia="Times New Roman" w:hAnsi="Arial"/>
                <w:lang w:val="fr-FR" w:eastAsia="de-DE"/>
              </w:rPr>
              <w:t xml:space="preserve">à mettre en place entre l’agence des investissements </w:t>
            </w:r>
            <w:r w:rsidR="00EF195A" w:rsidRPr="00EF195A">
              <w:rPr>
                <w:rFonts w:ascii="Arial" w:eastAsia="Times New Roman" w:hAnsi="Arial"/>
                <w:lang w:val="fr-FR" w:eastAsia="de-DE"/>
              </w:rPr>
              <w:t xml:space="preserve">et le ministère du commerce et de l’industrie à propos des SSEA </w:t>
            </w:r>
          </w:p>
        </w:tc>
      </w:tr>
      <w:tr w:rsidR="001B7D4A" w:rsidRPr="00EF195A" w:rsidTr="001B7D4A">
        <w:tc>
          <w:tcPr>
            <w:tcW w:w="1526" w:type="dxa"/>
          </w:tcPr>
          <w:p w:rsidR="001B7D4A" w:rsidRPr="00EF195A" w:rsidRDefault="00683706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b/>
                <w:lang w:val="fr-FR" w:eastAsia="de-DE"/>
              </w:rPr>
            </w:pPr>
            <w:r w:rsidRPr="00EF195A">
              <w:rPr>
                <w:rFonts w:ascii="Arial" w:eastAsia="Times New Roman" w:hAnsi="Arial"/>
                <w:b/>
                <w:lang w:val="fr-FR" w:eastAsia="de-DE"/>
              </w:rPr>
              <w:t>AFRIQUE DU SUD</w:t>
            </w:r>
          </w:p>
        </w:tc>
        <w:tc>
          <w:tcPr>
            <w:tcW w:w="1843" w:type="dxa"/>
          </w:tcPr>
          <w:p w:rsidR="001B7D4A" w:rsidRPr="00EF195A" w:rsidRDefault="00683706" w:rsidP="00F5090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val="fr-FR" w:eastAsia="de-DE"/>
              </w:rPr>
            </w:pPr>
            <w:r w:rsidRPr="00EF195A">
              <w:rPr>
                <w:rFonts w:ascii="Arial" w:eastAsia="Times New Roman" w:hAnsi="Arial"/>
                <w:lang w:val="fr-FR" w:eastAsia="de-DE"/>
              </w:rPr>
              <w:t>Banque de</w:t>
            </w:r>
            <w:r w:rsidR="00F50900" w:rsidRPr="00EF195A">
              <w:rPr>
                <w:rFonts w:ascii="Arial" w:eastAsia="Times New Roman" w:hAnsi="Arial"/>
                <w:lang w:val="fr-FR" w:eastAsia="de-DE"/>
              </w:rPr>
              <w:t xml:space="preserve"> réserve d’Afrique du Sud </w:t>
            </w:r>
            <w:r w:rsidR="001B7D4A" w:rsidRPr="00EF195A">
              <w:rPr>
                <w:rFonts w:ascii="Arial" w:eastAsia="Times New Roman" w:hAnsi="Arial"/>
                <w:lang w:val="fr-FR" w:eastAsia="de-DE"/>
              </w:rPr>
              <w:t xml:space="preserve"> </w:t>
            </w:r>
          </w:p>
        </w:tc>
        <w:tc>
          <w:tcPr>
            <w:tcW w:w="1984" w:type="dxa"/>
          </w:tcPr>
          <w:p w:rsidR="001B7D4A" w:rsidRPr="00EF195A" w:rsidRDefault="00F50900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val="fr-FR" w:eastAsia="de-DE"/>
              </w:rPr>
            </w:pPr>
            <w:r w:rsidRPr="00EF195A">
              <w:rPr>
                <w:rFonts w:ascii="Arial" w:eastAsia="Times New Roman" w:hAnsi="Arial"/>
                <w:lang w:val="fr-FR" w:eastAsia="de-DE"/>
              </w:rPr>
              <w:t xml:space="preserve">Banque de réserve d’Afrique du Sud  </w:t>
            </w:r>
          </w:p>
        </w:tc>
        <w:tc>
          <w:tcPr>
            <w:tcW w:w="2035" w:type="dxa"/>
          </w:tcPr>
          <w:p w:rsidR="001B7D4A" w:rsidRPr="00EF195A" w:rsidRDefault="00683706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val="fr-FR" w:eastAsia="de-DE"/>
              </w:rPr>
            </w:pPr>
            <w:r w:rsidRPr="00EF195A">
              <w:rPr>
                <w:rFonts w:ascii="Arial" w:eastAsia="Times New Roman" w:hAnsi="Arial"/>
                <w:i/>
                <w:lang w:val="fr-FR" w:eastAsia="de-DE"/>
              </w:rPr>
              <w:t>Veuillez fournir des informations</w:t>
            </w:r>
          </w:p>
        </w:tc>
        <w:tc>
          <w:tcPr>
            <w:tcW w:w="1792" w:type="dxa"/>
          </w:tcPr>
          <w:p w:rsidR="001B7D4A" w:rsidRPr="00EF195A" w:rsidRDefault="00683706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val="fr-FR" w:eastAsia="de-DE"/>
              </w:rPr>
            </w:pPr>
            <w:r w:rsidRPr="00EF195A">
              <w:rPr>
                <w:rFonts w:ascii="Arial" w:eastAsia="Times New Roman" w:hAnsi="Arial"/>
                <w:i/>
                <w:lang w:val="fr-FR" w:eastAsia="de-DE"/>
              </w:rPr>
              <w:t>Veuillez fournir des informations</w:t>
            </w:r>
          </w:p>
        </w:tc>
        <w:tc>
          <w:tcPr>
            <w:tcW w:w="1985" w:type="dxa"/>
          </w:tcPr>
          <w:p w:rsidR="001B7D4A" w:rsidRPr="00EF195A" w:rsidRDefault="00F50900" w:rsidP="00F5090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val="fr-FR" w:eastAsia="de-DE"/>
              </w:rPr>
            </w:pPr>
            <w:r w:rsidRPr="00EF195A">
              <w:rPr>
                <w:rFonts w:ascii="Arial" w:eastAsia="Times New Roman" w:hAnsi="Arial"/>
                <w:lang w:val="fr-FR" w:eastAsia="de-DE"/>
              </w:rPr>
              <w:t>Dé</w:t>
            </w:r>
            <w:r w:rsidR="001B7D4A" w:rsidRPr="00EF195A">
              <w:rPr>
                <w:rFonts w:ascii="Arial" w:eastAsia="Times New Roman" w:hAnsi="Arial"/>
                <w:lang w:val="fr-FR" w:eastAsia="de-DE"/>
              </w:rPr>
              <w:t>part</w:t>
            </w:r>
            <w:r w:rsidRPr="00EF195A">
              <w:rPr>
                <w:rFonts w:ascii="Arial" w:eastAsia="Times New Roman" w:hAnsi="Arial"/>
                <w:lang w:val="fr-FR" w:eastAsia="de-DE"/>
              </w:rPr>
              <w:t>e</w:t>
            </w:r>
            <w:r w:rsidR="001B7D4A" w:rsidRPr="00EF195A">
              <w:rPr>
                <w:rFonts w:ascii="Arial" w:eastAsia="Times New Roman" w:hAnsi="Arial"/>
                <w:lang w:val="fr-FR" w:eastAsia="de-DE"/>
              </w:rPr>
              <w:t>ment</w:t>
            </w:r>
            <w:r w:rsidRPr="00EF195A">
              <w:rPr>
                <w:rFonts w:ascii="Arial" w:eastAsia="Times New Roman" w:hAnsi="Arial"/>
                <w:lang w:val="fr-FR" w:eastAsia="de-DE"/>
              </w:rPr>
              <w:t xml:space="preserve"> du commerce et de l’industrie </w:t>
            </w:r>
            <w:r w:rsidR="001B7D4A" w:rsidRPr="00EF195A">
              <w:rPr>
                <w:rFonts w:ascii="Arial" w:eastAsia="Times New Roman" w:hAnsi="Arial"/>
                <w:lang w:val="fr-FR" w:eastAsia="de-DE"/>
              </w:rPr>
              <w:t xml:space="preserve"> </w:t>
            </w:r>
          </w:p>
        </w:tc>
        <w:tc>
          <w:tcPr>
            <w:tcW w:w="3009" w:type="dxa"/>
          </w:tcPr>
          <w:p w:rsidR="001B7D4A" w:rsidRPr="00EF195A" w:rsidRDefault="00EF195A" w:rsidP="00EF195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val="fr-FR" w:eastAsia="de-DE"/>
              </w:rPr>
            </w:pPr>
            <w:r w:rsidRPr="00EF195A">
              <w:rPr>
                <w:rFonts w:ascii="Arial" w:eastAsia="Times New Roman" w:hAnsi="Arial"/>
                <w:lang w:val="fr-FR" w:eastAsia="de-DE"/>
              </w:rPr>
              <w:t>Il faut coordonner le travail de collecte et de compilation des SSEA, impliquant tous les acteurs concernés</w:t>
            </w:r>
            <w:r w:rsidR="001B7D4A" w:rsidRPr="00EF195A">
              <w:rPr>
                <w:rFonts w:ascii="Arial" w:eastAsia="Times New Roman" w:hAnsi="Arial"/>
                <w:lang w:val="fr-FR" w:eastAsia="de-DE"/>
              </w:rPr>
              <w:t xml:space="preserve">. </w:t>
            </w:r>
          </w:p>
        </w:tc>
      </w:tr>
      <w:tr w:rsidR="001B7D4A" w:rsidRPr="00EF195A" w:rsidTr="001B7D4A">
        <w:tc>
          <w:tcPr>
            <w:tcW w:w="1526" w:type="dxa"/>
          </w:tcPr>
          <w:p w:rsidR="001B7D4A" w:rsidRPr="00EF195A" w:rsidRDefault="001B7D4A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b/>
                <w:lang w:val="fr-FR" w:eastAsia="de-DE"/>
              </w:rPr>
            </w:pPr>
            <w:r w:rsidRPr="00EF195A">
              <w:rPr>
                <w:rFonts w:ascii="Arial" w:eastAsia="Times New Roman" w:hAnsi="Arial"/>
                <w:b/>
                <w:lang w:val="fr-FR" w:eastAsia="de-DE"/>
              </w:rPr>
              <w:t>SWAZILAND</w:t>
            </w:r>
          </w:p>
        </w:tc>
        <w:tc>
          <w:tcPr>
            <w:tcW w:w="1843" w:type="dxa"/>
          </w:tcPr>
          <w:p w:rsidR="001B7D4A" w:rsidRPr="00EF195A" w:rsidRDefault="00F50900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val="fr-FR" w:eastAsia="de-DE"/>
              </w:rPr>
            </w:pPr>
            <w:r w:rsidRPr="00EF195A">
              <w:rPr>
                <w:rFonts w:ascii="Arial" w:eastAsia="Times New Roman" w:hAnsi="Arial"/>
                <w:lang w:val="fr-FR" w:eastAsia="de-DE"/>
              </w:rPr>
              <w:t>Banque centrale</w:t>
            </w:r>
          </w:p>
        </w:tc>
        <w:tc>
          <w:tcPr>
            <w:tcW w:w="1984" w:type="dxa"/>
          </w:tcPr>
          <w:p w:rsidR="001B7D4A" w:rsidRPr="00EF195A" w:rsidRDefault="00F50900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val="fr-FR" w:eastAsia="de-DE"/>
              </w:rPr>
            </w:pPr>
            <w:r w:rsidRPr="00EF195A">
              <w:rPr>
                <w:rFonts w:ascii="Arial" w:eastAsia="Times New Roman" w:hAnsi="Arial"/>
                <w:lang w:val="fr-FR" w:eastAsia="de-DE"/>
              </w:rPr>
              <w:t>Banque centrale</w:t>
            </w:r>
          </w:p>
        </w:tc>
        <w:tc>
          <w:tcPr>
            <w:tcW w:w="2035" w:type="dxa"/>
          </w:tcPr>
          <w:p w:rsidR="001B7D4A" w:rsidRPr="00EF195A" w:rsidRDefault="00683706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val="fr-FR" w:eastAsia="de-DE"/>
              </w:rPr>
            </w:pPr>
            <w:r w:rsidRPr="00EF195A">
              <w:rPr>
                <w:rFonts w:ascii="Arial" w:eastAsia="Times New Roman" w:hAnsi="Arial"/>
                <w:i/>
                <w:lang w:val="fr-FR" w:eastAsia="de-DE"/>
              </w:rPr>
              <w:t>Veuillez fournir des informations</w:t>
            </w:r>
          </w:p>
        </w:tc>
        <w:tc>
          <w:tcPr>
            <w:tcW w:w="1792" w:type="dxa"/>
          </w:tcPr>
          <w:p w:rsidR="001B7D4A" w:rsidRPr="00EF195A" w:rsidRDefault="00EF195A" w:rsidP="00EF195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val="fr-FR" w:eastAsia="de-DE"/>
              </w:rPr>
            </w:pPr>
            <w:r>
              <w:rPr>
                <w:rFonts w:ascii="Arial" w:eastAsia="Times New Roman" w:hAnsi="Arial"/>
                <w:lang w:val="fr-FR" w:eastAsia="de-DE"/>
              </w:rPr>
              <w:t>Entre la</w:t>
            </w:r>
            <w:r w:rsidR="001B7D4A" w:rsidRPr="00EF195A">
              <w:rPr>
                <w:rFonts w:ascii="Arial" w:eastAsia="Times New Roman" w:hAnsi="Arial"/>
                <w:lang w:val="fr-FR" w:eastAsia="de-DE"/>
              </w:rPr>
              <w:t xml:space="preserve"> </w:t>
            </w:r>
            <w:r w:rsidR="00F50900" w:rsidRPr="00EF195A">
              <w:rPr>
                <w:rFonts w:ascii="Arial" w:eastAsia="Times New Roman" w:hAnsi="Arial"/>
                <w:lang w:val="fr-FR" w:eastAsia="de-DE"/>
              </w:rPr>
              <w:t>Banque centrale</w:t>
            </w:r>
            <w:r w:rsidR="001B7D4A" w:rsidRPr="00EF195A">
              <w:rPr>
                <w:rFonts w:ascii="Arial" w:eastAsia="Times New Roman" w:hAnsi="Arial"/>
                <w:lang w:val="fr-FR" w:eastAsia="de-DE"/>
              </w:rPr>
              <w:t xml:space="preserve"> </w:t>
            </w:r>
            <w:r w:rsidRPr="00EF195A">
              <w:rPr>
                <w:rFonts w:ascii="Arial" w:eastAsia="Times New Roman" w:hAnsi="Arial"/>
                <w:lang w:val="fr-FR" w:eastAsia="de-DE"/>
              </w:rPr>
              <w:t xml:space="preserve">et le Bureau central des statistiques (limitée en portée) </w:t>
            </w:r>
          </w:p>
        </w:tc>
        <w:tc>
          <w:tcPr>
            <w:tcW w:w="1985" w:type="dxa"/>
          </w:tcPr>
          <w:p w:rsidR="001B7D4A" w:rsidRPr="00EF195A" w:rsidRDefault="00F50900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val="fr-FR" w:eastAsia="de-DE"/>
              </w:rPr>
            </w:pPr>
            <w:r w:rsidRPr="00EF195A">
              <w:rPr>
                <w:rFonts w:ascii="Arial" w:eastAsia="Times New Roman" w:hAnsi="Arial"/>
                <w:lang w:val="fr-FR" w:eastAsia="de-DE"/>
              </w:rPr>
              <w:t xml:space="preserve">Ministère du commerce et de l’industrie </w:t>
            </w:r>
          </w:p>
        </w:tc>
        <w:tc>
          <w:tcPr>
            <w:tcW w:w="3009" w:type="dxa"/>
          </w:tcPr>
          <w:p w:rsidR="001B7D4A" w:rsidRPr="00EF195A" w:rsidRDefault="00EF195A" w:rsidP="00EF195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val="fr-FR" w:eastAsia="de-DE"/>
              </w:rPr>
            </w:pPr>
            <w:r w:rsidRPr="00EF195A">
              <w:rPr>
                <w:rFonts w:ascii="Arial" w:eastAsia="Times New Roman" w:hAnsi="Arial"/>
                <w:lang w:val="fr-FR" w:eastAsia="de-DE"/>
              </w:rPr>
              <w:t>Il faut travailler de façon étroite avec les autres agences concernées telles que le conseil du tourisme, le secteur du</w:t>
            </w:r>
            <w:r w:rsidR="001B7D4A" w:rsidRPr="00EF195A">
              <w:rPr>
                <w:rFonts w:ascii="Arial" w:eastAsia="Times New Roman" w:hAnsi="Arial"/>
                <w:lang w:val="fr-FR" w:eastAsia="de-DE"/>
              </w:rPr>
              <w:t xml:space="preserve"> transport. </w:t>
            </w:r>
            <w:r w:rsidRPr="00EF195A">
              <w:rPr>
                <w:rFonts w:ascii="Arial" w:eastAsia="Times New Roman" w:hAnsi="Arial"/>
                <w:lang w:val="fr-FR" w:eastAsia="de-DE"/>
              </w:rPr>
              <w:t xml:space="preserve">Il faut aussi inclure un dossier du SIDT (Système international de déclaration des transactions) qui interagira avec le pays partenaire </w:t>
            </w:r>
          </w:p>
        </w:tc>
      </w:tr>
      <w:tr w:rsidR="001B7D4A" w:rsidRPr="00EF195A" w:rsidTr="001B7D4A">
        <w:tc>
          <w:tcPr>
            <w:tcW w:w="1526" w:type="dxa"/>
          </w:tcPr>
          <w:p w:rsidR="001B7D4A" w:rsidRPr="00EF195A" w:rsidRDefault="001B7D4A" w:rsidP="00B234EE">
            <w:pPr>
              <w:rPr>
                <w:rFonts w:ascii="Arial" w:hAnsi="Arial" w:cs="Arial"/>
                <w:b/>
                <w:lang w:val="fr-FR"/>
              </w:rPr>
            </w:pPr>
            <w:r w:rsidRPr="00EF195A">
              <w:rPr>
                <w:rFonts w:ascii="Arial" w:hAnsi="Arial" w:cs="Arial"/>
                <w:b/>
                <w:lang w:val="fr-FR"/>
              </w:rPr>
              <w:t>TANZANIA</w:t>
            </w:r>
          </w:p>
        </w:tc>
        <w:tc>
          <w:tcPr>
            <w:tcW w:w="1843" w:type="dxa"/>
          </w:tcPr>
          <w:p w:rsidR="001B7D4A" w:rsidRPr="00EF195A" w:rsidRDefault="00683706" w:rsidP="00B234EE">
            <w:pPr>
              <w:rPr>
                <w:rFonts w:ascii="Arial" w:hAnsi="Arial" w:cs="Arial"/>
                <w:lang w:val="fr-FR"/>
              </w:rPr>
            </w:pPr>
            <w:r w:rsidRPr="00EF195A">
              <w:rPr>
                <w:rFonts w:ascii="Arial" w:hAnsi="Arial" w:cs="Arial"/>
                <w:lang w:val="fr-FR"/>
              </w:rPr>
              <w:t>Banque de</w:t>
            </w:r>
            <w:r w:rsidR="00F50900" w:rsidRPr="00EF195A">
              <w:rPr>
                <w:rFonts w:ascii="Arial" w:hAnsi="Arial" w:cs="Arial"/>
                <w:lang w:val="fr-FR"/>
              </w:rPr>
              <w:t xml:space="preserve"> Tanzanie</w:t>
            </w:r>
            <w:r w:rsidR="001B7D4A" w:rsidRPr="00EF195A">
              <w:rPr>
                <w:rFonts w:ascii="Arial" w:hAnsi="Arial" w:cs="Arial"/>
                <w:lang w:val="fr-FR"/>
              </w:rPr>
              <w:t xml:space="preserve"> (BOT)</w:t>
            </w:r>
          </w:p>
        </w:tc>
        <w:tc>
          <w:tcPr>
            <w:tcW w:w="1984" w:type="dxa"/>
          </w:tcPr>
          <w:p w:rsidR="001B7D4A" w:rsidRPr="00EF195A" w:rsidRDefault="00683706" w:rsidP="00F50900">
            <w:pPr>
              <w:rPr>
                <w:rFonts w:ascii="Arial" w:hAnsi="Arial" w:cs="Arial"/>
                <w:lang w:val="fr-FR"/>
              </w:rPr>
            </w:pPr>
            <w:r w:rsidRPr="00EF195A">
              <w:rPr>
                <w:rFonts w:ascii="Arial" w:hAnsi="Arial" w:cs="Arial"/>
                <w:lang w:val="fr-FR"/>
              </w:rPr>
              <w:t>Banque de</w:t>
            </w:r>
            <w:r w:rsidR="00F50900" w:rsidRPr="00EF195A">
              <w:rPr>
                <w:rFonts w:ascii="Arial" w:hAnsi="Arial" w:cs="Arial"/>
                <w:lang w:val="fr-FR"/>
              </w:rPr>
              <w:t xml:space="preserve"> Tanzanie</w:t>
            </w:r>
            <w:r w:rsidR="001B7D4A" w:rsidRPr="00EF195A">
              <w:rPr>
                <w:rFonts w:ascii="Arial" w:hAnsi="Arial" w:cs="Arial"/>
                <w:lang w:val="fr-FR"/>
              </w:rPr>
              <w:t xml:space="preserve"> </w:t>
            </w:r>
            <w:r w:rsidR="00F50900" w:rsidRPr="00EF195A">
              <w:rPr>
                <w:rFonts w:ascii="Arial" w:hAnsi="Arial" w:cs="Arial"/>
                <w:lang w:val="fr-FR"/>
              </w:rPr>
              <w:t xml:space="preserve">(Cependant, la </w:t>
            </w:r>
            <w:r w:rsidR="00F50900" w:rsidRPr="00EF195A">
              <w:rPr>
                <w:rFonts w:ascii="Arial" w:hAnsi="Arial" w:cs="Arial"/>
                <w:lang w:val="fr-FR"/>
              </w:rPr>
              <w:lastRenderedPageBreak/>
              <w:t>Banque n’a pas encore commencé à compiler les données SSEA</w:t>
            </w:r>
            <w:r w:rsidR="001B7D4A" w:rsidRPr="00EF195A">
              <w:rPr>
                <w:rFonts w:ascii="Arial" w:hAnsi="Arial" w:cs="Arial"/>
                <w:lang w:val="fr-FR"/>
              </w:rPr>
              <w:t>)</w:t>
            </w:r>
          </w:p>
        </w:tc>
        <w:tc>
          <w:tcPr>
            <w:tcW w:w="2035" w:type="dxa"/>
          </w:tcPr>
          <w:p w:rsidR="00F50900" w:rsidRPr="00EF195A" w:rsidRDefault="00F50900" w:rsidP="00F50900">
            <w:pPr>
              <w:rPr>
                <w:rFonts w:ascii="Arial" w:hAnsi="Arial" w:cs="Arial"/>
                <w:lang w:val="fr-FR"/>
              </w:rPr>
            </w:pPr>
            <w:r w:rsidRPr="00EF195A">
              <w:rPr>
                <w:rFonts w:ascii="Arial" w:hAnsi="Arial" w:cs="Arial"/>
                <w:lang w:val="fr-FR"/>
              </w:rPr>
              <w:lastRenderedPageBreak/>
              <w:t xml:space="preserve">- </w:t>
            </w:r>
            <w:r w:rsidRPr="00EF195A">
              <w:rPr>
                <w:rFonts w:ascii="Arial" w:hAnsi="Arial" w:cs="Arial"/>
                <w:lang w:val="fr-FR"/>
              </w:rPr>
              <w:t xml:space="preserve">Enquêtes de </w:t>
            </w:r>
            <w:r w:rsidRPr="00EF195A">
              <w:rPr>
                <w:rFonts w:ascii="Arial" w:hAnsi="Arial" w:cs="Arial"/>
                <w:lang w:val="fr-FR"/>
              </w:rPr>
              <w:t xml:space="preserve">flux de </w:t>
            </w:r>
            <w:r w:rsidRPr="00EF195A">
              <w:rPr>
                <w:rFonts w:ascii="Arial" w:hAnsi="Arial" w:cs="Arial"/>
                <w:lang w:val="fr-FR"/>
              </w:rPr>
              <w:t xml:space="preserve">financement </w:t>
            </w:r>
            <w:r w:rsidRPr="00EF195A">
              <w:rPr>
                <w:rFonts w:ascii="Arial" w:hAnsi="Arial" w:cs="Arial"/>
                <w:lang w:val="fr-FR"/>
              </w:rPr>
              <w:t xml:space="preserve">privé </w:t>
            </w:r>
            <w:r w:rsidRPr="00EF195A">
              <w:rPr>
                <w:rFonts w:ascii="Arial" w:hAnsi="Arial" w:cs="Arial"/>
                <w:lang w:val="fr-FR"/>
              </w:rPr>
              <w:t xml:space="preserve">impliquant </w:t>
            </w:r>
            <w:r w:rsidRPr="00EF195A">
              <w:rPr>
                <w:rFonts w:ascii="Arial" w:hAnsi="Arial" w:cs="Arial"/>
                <w:lang w:val="fr-FR"/>
              </w:rPr>
              <w:t xml:space="preserve">la </w:t>
            </w:r>
            <w:r w:rsidRPr="00EF195A">
              <w:rPr>
                <w:rFonts w:ascii="Arial" w:hAnsi="Arial" w:cs="Arial"/>
                <w:lang w:val="fr-FR"/>
              </w:rPr>
              <w:lastRenderedPageBreak/>
              <w:t xml:space="preserve">BOT, </w:t>
            </w:r>
            <w:r w:rsidRPr="00EF195A">
              <w:rPr>
                <w:rFonts w:ascii="Arial" w:hAnsi="Arial" w:cs="Arial"/>
                <w:lang w:val="fr-FR"/>
              </w:rPr>
              <w:t xml:space="preserve">le </w:t>
            </w:r>
            <w:r w:rsidRPr="00EF195A">
              <w:rPr>
                <w:rFonts w:ascii="Arial" w:hAnsi="Arial" w:cs="Arial"/>
                <w:lang w:val="fr-FR"/>
              </w:rPr>
              <w:t>Bureau national des statist</w:t>
            </w:r>
            <w:r w:rsidRPr="00EF195A">
              <w:rPr>
                <w:rFonts w:ascii="Arial" w:hAnsi="Arial" w:cs="Arial"/>
                <w:lang w:val="fr-FR"/>
              </w:rPr>
              <w:t>iques (NBS) et le</w:t>
            </w:r>
            <w:r w:rsidRPr="00EF195A">
              <w:rPr>
                <w:rFonts w:ascii="Arial" w:hAnsi="Arial" w:cs="Arial"/>
                <w:lang w:val="fr-FR"/>
              </w:rPr>
              <w:t xml:space="preserve"> Centre d'investissement de Tanzanie (Présidé par </w:t>
            </w:r>
            <w:r w:rsidRPr="00EF195A">
              <w:rPr>
                <w:rFonts w:ascii="Arial" w:hAnsi="Arial" w:cs="Arial"/>
                <w:lang w:val="fr-FR"/>
              </w:rPr>
              <w:t xml:space="preserve">la </w:t>
            </w:r>
            <w:r w:rsidRPr="00EF195A">
              <w:rPr>
                <w:rFonts w:ascii="Arial" w:hAnsi="Arial" w:cs="Arial"/>
                <w:lang w:val="fr-FR"/>
              </w:rPr>
              <w:t>BOT)</w:t>
            </w:r>
          </w:p>
          <w:p w:rsidR="001B7D4A" w:rsidRPr="00EF195A" w:rsidRDefault="00F50900" w:rsidP="003A718C">
            <w:pPr>
              <w:rPr>
                <w:rFonts w:ascii="Arial" w:hAnsi="Arial" w:cs="Arial"/>
                <w:lang w:val="fr-FR"/>
              </w:rPr>
            </w:pPr>
            <w:r w:rsidRPr="00EF195A">
              <w:rPr>
                <w:rFonts w:ascii="Arial" w:hAnsi="Arial" w:cs="Arial"/>
                <w:lang w:val="fr-FR"/>
              </w:rPr>
              <w:t xml:space="preserve">- Enquête </w:t>
            </w:r>
            <w:r w:rsidR="003A718C" w:rsidRPr="00EF195A">
              <w:rPr>
                <w:rFonts w:ascii="Arial" w:hAnsi="Arial" w:cs="Arial"/>
                <w:lang w:val="fr-FR"/>
              </w:rPr>
              <w:t>du secteur du tourisme de la</w:t>
            </w:r>
            <w:r w:rsidRPr="00EF195A">
              <w:rPr>
                <w:rFonts w:ascii="Arial" w:hAnsi="Arial" w:cs="Arial"/>
                <w:lang w:val="fr-FR"/>
              </w:rPr>
              <w:t xml:space="preserve"> Tanzanie</w:t>
            </w:r>
            <w:r w:rsidR="003A718C" w:rsidRPr="00EF195A">
              <w:rPr>
                <w:rFonts w:ascii="Arial" w:hAnsi="Arial" w:cs="Arial"/>
                <w:lang w:val="fr-FR"/>
              </w:rPr>
              <w:t>, à la</w:t>
            </w:r>
            <w:r w:rsidRPr="00EF195A">
              <w:rPr>
                <w:rFonts w:ascii="Arial" w:hAnsi="Arial" w:cs="Arial"/>
                <w:lang w:val="fr-FR"/>
              </w:rPr>
              <w:t>quel</w:t>
            </w:r>
            <w:r w:rsidR="003A718C" w:rsidRPr="00EF195A">
              <w:rPr>
                <w:rFonts w:ascii="Arial" w:hAnsi="Arial" w:cs="Arial"/>
                <w:lang w:val="fr-FR"/>
              </w:rPr>
              <w:t>le participent le ministère des ressources naturelles et du t</w:t>
            </w:r>
            <w:r w:rsidRPr="00EF195A">
              <w:rPr>
                <w:rFonts w:ascii="Arial" w:hAnsi="Arial" w:cs="Arial"/>
                <w:lang w:val="fr-FR"/>
              </w:rPr>
              <w:t xml:space="preserve">ourisme, </w:t>
            </w:r>
            <w:r w:rsidR="003A718C" w:rsidRPr="00EF195A">
              <w:rPr>
                <w:rFonts w:ascii="Arial" w:hAnsi="Arial" w:cs="Arial"/>
                <w:lang w:val="fr-FR"/>
              </w:rPr>
              <w:t xml:space="preserve">la </w:t>
            </w:r>
            <w:r w:rsidRPr="00EF195A">
              <w:rPr>
                <w:rFonts w:ascii="Arial" w:hAnsi="Arial" w:cs="Arial"/>
                <w:lang w:val="fr-FR"/>
              </w:rPr>
              <w:t xml:space="preserve">BOT, NBS, </w:t>
            </w:r>
            <w:r w:rsidR="003A718C" w:rsidRPr="00EF195A">
              <w:rPr>
                <w:rFonts w:ascii="Arial" w:hAnsi="Arial" w:cs="Arial"/>
                <w:lang w:val="fr-FR"/>
              </w:rPr>
              <w:t xml:space="preserve">la </w:t>
            </w:r>
            <w:r w:rsidRPr="00EF195A">
              <w:rPr>
                <w:rFonts w:ascii="Arial" w:hAnsi="Arial" w:cs="Arial"/>
                <w:lang w:val="fr-FR"/>
              </w:rPr>
              <w:t xml:space="preserve">Commission Zanzibar pour le tourisme et le </w:t>
            </w:r>
            <w:r w:rsidR="003A718C" w:rsidRPr="00EF195A">
              <w:rPr>
                <w:rFonts w:ascii="Arial" w:hAnsi="Arial" w:cs="Arial"/>
                <w:lang w:val="fr-FR"/>
              </w:rPr>
              <w:t>département de l'i</w:t>
            </w:r>
            <w:r w:rsidRPr="00EF195A">
              <w:rPr>
                <w:rFonts w:ascii="Arial" w:hAnsi="Arial" w:cs="Arial"/>
                <w:lang w:val="fr-FR"/>
              </w:rPr>
              <w:t>mmigration</w:t>
            </w:r>
            <w:r w:rsidR="003A718C" w:rsidRPr="00EF195A">
              <w:rPr>
                <w:rFonts w:ascii="Arial" w:hAnsi="Arial" w:cs="Arial"/>
                <w:lang w:val="fr-FR"/>
              </w:rPr>
              <w:t xml:space="preserve"> (présidé par le ministère des ressources naturelles et du t</w:t>
            </w:r>
            <w:r w:rsidRPr="00EF195A">
              <w:rPr>
                <w:rFonts w:ascii="Arial" w:hAnsi="Arial" w:cs="Arial"/>
                <w:lang w:val="fr-FR"/>
              </w:rPr>
              <w:t>ourisme)</w:t>
            </w:r>
          </w:p>
        </w:tc>
        <w:tc>
          <w:tcPr>
            <w:tcW w:w="1792" w:type="dxa"/>
          </w:tcPr>
          <w:p w:rsidR="001B7D4A" w:rsidRPr="00EF195A" w:rsidRDefault="00F50900" w:rsidP="00F50900">
            <w:pPr>
              <w:rPr>
                <w:rFonts w:ascii="Arial" w:hAnsi="Arial" w:cs="Arial"/>
                <w:lang w:val="fr-FR"/>
              </w:rPr>
            </w:pPr>
            <w:r w:rsidRPr="00EF195A">
              <w:rPr>
                <w:rFonts w:ascii="Arial" w:hAnsi="Arial" w:cs="Arial"/>
                <w:lang w:val="fr-FR"/>
              </w:rPr>
              <w:lastRenderedPageBreak/>
              <w:t xml:space="preserve">Protocole d’entente entre les institutions </w:t>
            </w:r>
            <w:r w:rsidRPr="00EF195A">
              <w:rPr>
                <w:rFonts w:ascii="Arial" w:hAnsi="Arial" w:cs="Arial"/>
                <w:lang w:val="fr-FR"/>
              </w:rPr>
              <w:lastRenderedPageBreak/>
              <w:t>qui participent aux deux comités</w:t>
            </w:r>
            <w:r w:rsidR="001B7D4A" w:rsidRPr="00EF195A">
              <w:rPr>
                <w:rFonts w:ascii="Arial" w:hAnsi="Arial" w:cs="Arial"/>
                <w:lang w:val="fr-FR"/>
              </w:rPr>
              <w:t>.</w:t>
            </w:r>
          </w:p>
        </w:tc>
        <w:tc>
          <w:tcPr>
            <w:tcW w:w="1985" w:type="dxa"/>
          </w:tcPr>
          <w:p w:rsidR="001B7D4A" w:rsidRPr="00EF195A" w:rsidRDefault="00F50900" w:rsidP="00F50900">
            <w:pPr>
              <w:rPr>
                <w:rFonts w:ascii="Arial" w:hAnsi="Arial" w:cs="Arial"/>
                <w:lang w:val="fr-FR"/>
              </w:rPr>
            </w:pPr>
            <w:r w:rsidRPr="00EF195A">
              <w:rPr>
                <w:rFonts w:ascii="Arial" w:hAnsi="Arial" w:cs="Arial"/>
                <w:lang w:val="fr-FR"/>
              </w:rPr>
              <w:lastRenderedPageBreak/>
              <w:t>Ministère du commerce et de l’industrie</w:t>
            </w:r>
            <w:r w:rsidR="001B7D4A" w:rsidRPr="00EF195A">
              <w:rPr>
                <w:rFonts w:ascii="Arial" w:hAnsi="Arial" w:cs="Arial"/>
                <w:lang w:val="fr-FR"/>
              </w:rPr>
              <w:t xml:space="preserve"> </w:t>
            </w:r>
          </w:p>
        </w:tc>
        <w:tc>
          <w:tcPr>
            <w:tcW w:w="3009" w:type="dxa"/>
          </w:tcPr>
          <w:p w:rsidR="001B7D4A" w:rsidRPr="00EF195A" w:rsidRDefault="00EF195A" w:rsidP="00EF195A">
            <w:p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Le travail de collecte et de compilation des statistiques d’IED et de tourisme</w:t>
            </w:r>
            <w:r w:rsidR="001B7D4A" w:rsidRPr="00EF195A">
              <w:rPr>
                <w:rFonts w:ascii="Arial" w:hAnsi="Arial" w:cs="Arial"/>
                <w:lang w:val="fr-FR"/>
              </w:rPr>
              <w:t xml:space="preserve"> </w:t>
            </w:r>
            <w:r>
              <w:rPr>
                <w:rFonts w:ascii="Arial" w:hAnsi="Arial" w:cs="Arial"/>
                <w:lang w:val="fr-FR"/>
              </w:rPr>
              <w:t xml:space="preserve">est </w:t>
            </w:r>
            <w:r>
              <w:rPr>
                <w:rFonts w:ascii="Arial" w:hAnsi="Arial" w:cs="Arial"/>
                <w:lang w:val="fr-FR"/>
              </w:rPr>
              <w:lastRenderedPageBreak/>
              <w:t>géré par les comités en existence.</w:t>
            </w:r>
            <w:r w:rsidR="001B7D4A" w:rsidRPr="00EF195A">
              <w:rPr>
                <w:rFonts w:ascii="Arial" w:hAnsi="Arial" w:cs="Arial"/>
                <w:lang w:val="fr-FR"/>
              </w:rPr>
              <w:t xml:space="preserve">  </w:t>
            </w:r>
            <w:bookmarkStart w:id="1" w:name="_GoBack"/>
            <w:bookmarkEnd w:id="1"/>
          </w:p>
        </w:tc>
      </w:tr>
      <w:tr w:rsidR="001B7D4A" w:rsidRPr="00EF195A" w:rsidTr="001B7D4A">
        <w:tc>
          <w:tcPr>
            <w:tcW w:w="1526" w:type="dxa"/>
          </w:tcPr>
          <w:p w:rsidR="001B7D4A" w:rsidRPr="00EF195A" w:rsidRDefault="00683706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b/>
                <w:lang w:val="fr-FR" w:eastAsia="de-DE"/>
              </w:rPr>
            </w:pPr>
            <w:r w:rsidRPr="00EF195A">
              <w:rPr>
                <w:rFonts w:ascii="Arial" w:eastAsia="Times New Roman" w:hAnsi="Arial"/>
                <w:b/>
                <w:lang w:val="fr-FR" w:eastAsia="de-DE"/>
              </w:rPr>
              <w:lastRenderedPageBreak/>
              <w:t>ZAMBIE</w:t>
            </w:r>
          </w:p>
        </w:tc>
        <w:tc>
          <w:tcPr>
            <w:tcW w:w="1843" w:type="dxa"/>
          </w:tcPr>
          <w:p w:rsidR="001B7D4A" w:rsidRPr="00EF195A" w:rsidRDefault="00683706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val="fr-FR" w:eastAsia="de-DE"/>
              </w:rPr>
            </w:pPr>
            <w:r w:rsidRPr="00EF195A">
              <w:rPr>
                <w:rFonts w:ascii="Arial" w:eastAsia="Times New Roman" w:hAnsi="Arial"/>
                <w:lang w:val="fr-FR" w:eastAsia="de-DE"/>
              </w:rPr>
              <w:t>Banque de</w:t>
            </w:r>
            <w:r w:rsidR="00F50900" w:rsidRPr="00EF195A">
              <w:rPr>
                <w:rFonts w:ascii="Arial" w:eastAsia="Times New Roman" w:hAnsi="Arial"/>
                <w:lang w:val="fr-FR" w:eastAsia="de-DE"/>
              </w:rPr>
              <w:t xml:space="preserve"> Zambie</w:t>
            </w:r>
          </w:p>
        </w:tc>
        <w:tc>
          <w:tcPr>
            <w:tcW w:w="1984" w:type="dxa"/>
          </w:tcPr>
          <w:p w:rsidR="001B7D4A" w:rsidRPr="00EF195A" w:rsidRDefault="00683706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val="fr-FR" w:eastAsia="de-DE"/>
              </w:rPr>
            </w:pPr>
            <w:r w:rsidRPr="00EF195A">
              <w:rPr>
                <w:rFonts w:ascii="Arial" w:eastAsia="Times New Roman" w:hAnsi="Arial"/>
                <w:lang w:val="fr-FR" w:eastAsia="de-DE"/>
              </w:rPr>
              <w:t>Banque de</w:t>
            </w:r>
            <w:r w:rsidR="00F50900" w:rsidRPr="00EF195A">
              <w:rPr>
                <w:rFonts w:ascii="Arial" w:eastAsia="Times New Roman" w:hAnsi="Arial"/>
                <w:lang w:val="fr-FR" w:eastAsia="de-DE"/>
              </w:rPr>
              <w:t xml:space="preserve"> Zambie</w:t>
            </w:r>
          </w:p>
        </w:tc>
        <w:tc>
          <w:tcPr>
            <w:tcW w:w="2035" w:type="dxa"/>
          </w:tcPr>
          <w:p w:rsidR="001B7D4A" w:rsidRPr="00EF195A" w:rsidRDefault="00683706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val="fr-FR" w:eastAsia="de-DE"/>
              </w:rPr>
            </w:pPr>
            <w:r w:rsidRPr="00EF195A">
              <w:rPr>
                <w:rFonts w:ascii="Arial" w:eastAsia="Times New Roman" w:hAnsi="Arial"/>
                <w:i/>
                <w:lang w:val="fr-FR" w:eastAsia="de-DE"/>
              </w:rPr>
              <w:t>Veuillez fournir des informations</w:t>
            </w:r>
            <w:r w:rsidR="001B7D4A" w:rsidRPr="00EF195A">
              <w:rPr>
                <w:rFonts w:ascii="Arial" w:eastAsia="Times New Roman" w:hAnsi="Arial"/>
                <w:lang w:val="fr-FR" w:eastAsia="de-DE"/>
              </w:rPr>
              <w:t xml:space="preserve"> </w:t>
            </w:r>
          </w:p>
        </w:tc>
        <w:tc>
          <w:tcPr>
            <w:tcW w:w="1792" w:type="dxa"/>
          </w:tcPr>
          <w:p w:rsidR="001B7D4A" w:rsidRPr="00EF195A" w:rsidRDefault="00F50900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val="fr-FR" w:eastAsia="de-DE"/>
              </w:rPr>
            </w:pPr>
            <w:r w:rsidRPr="00EF195A">
              <w:rPr>
                <w:rFonts w:ascii="Arial" w:eastAsia="Times New Roman" w:hAnsi="Arial"/>
                <w:lang w:val="fr-FR" w:eastAsia="de-DE"/>
              </w:rPr>
              <w:t xml:space="preserve">Entre la </w:t>
            </w:r>
            <w:r w:rsidR="00683706" w:rsidRPr="00EF195A">
              <w:rPr>
                <w:rFonts w:ascii="Arial" w:eastAsia="Times New Roman" w:hAnsi="Arial"/>
                <w:lang w:val="fr-FR" w:eastAsia="de-DE"/>
              </w:rPr>
              <w:t>Banque de</w:t>
            </w:r>
            <w:r w:rsidRPr="00EF195A">
              <w:rPr>
                <w:rFonts w:ascii="Arial" w:eastAsia="Times New Roman" w:hAnsi="Arial"/>
                <w:lang w:val="fr-FR" w:eastAsia="de-DE"/>
              </w:rPr>
              <w:t xml:space="preserve"> Zambie, CSO et</w:t>
            </w:r>
            <w:r w:rsidR="001B7D4A" w:rsidRPr="00EF195A">
              <w:rPr>
                <w:rFonts w:ascii="Arial" w:eastAsia="Times New Roman" w:hAnsi="Arial"/>
                <w:lang w:val="fr-FR" w:eastAsia="de-DE"/>
              </w:rPr>
              <w:t xml:space="preserve"> ZDA</w:t>
            </w:r>
          </w:p>
        </w:tc>
        <w:tc>
          <w:tcPr>
            <w:tcW w:w="1985" w:type="dxa"/>
          </w:tcPr>
          <w:p w:rsidR="001B7D4A" w:rsidRPr="00EF195A" w:rsidRDefault="00683706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val="fr-FR" w:eastAsia="de-DE"/>
              </w:rPr>
            </w:pPr>
            <w:r w:rsidRPr="00EF195A">
              <w:rPr>
                <w:rFonts w:ascii="Arial" w:eastAsia="Times New Roman" w:hAnsi="Arial"/>
                <w:lang w:val="fr-FR" w:eastAsia="de-DE"/>
              </w:rPr>
              <w:t>Banque de</w:t>
            </w:r>
            <w:r w:rsidR="00F50900" w:rsidRPr="00EF195A">
              <w:rPr>
                <w:rFonts w:ascii="Arial" w:eastAsia="Times New Roman" w:hAnsi="Arial"/>
                <w:lang w:val="fr-FR" w:eastAsia="de-DE"/>
              </w:rPr>
              <w:t xml:space="preserve"> Zambie</w:t>
            </w:r>
          </w:p>
        </w:tc>
        <w:tc>
          <w:tcPr>
            <w:tcW w:w="3009" w:type="dxa"/>
          </w:tcPr>
          <w:p w:rsidR="001B7D4A" w:rsidRPr="00EF195A" w:rsidRDefault="00EF195A" w:rsidP="00EF195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val="fr-FR" w:eastAsia="de-DE"/>
              </w:rPr>
            </w:pPr>
            <w:r w:rsidRPr="00EF195A">
              <w:rPr>
                <w:rFonts w:ascii="Arial" w:eastAsia="Times New Roman" w:hAnsi="Arial"/>
                <w:lang w:val="fr-FR" w:eastAsia="de-DE"/>
              </w:rPr>
              <w:t>Le travail de collecte et de compilation des statistique</w:t>
            </w:r>
            <w:r w:rsidR="001B7D4A" w:rsidRPr="00EF195A">
              <w:rPr>
                <w:rFonts w:ascii="Arial" w:eastAsia="Times New Roman" w:hAnsi="Arial"/>
                <w:lang w:val="fr-FR" w:eastAsia="de-DE"/>
              </w:rPr>
              <w:t>s</w:t>
            </w:r>
            <w:r w:rsidRPr="00EF195A">
              <w:rPr>
                <w:rFonts w:ascii="Arial" w:eastAsia="Times New Roman" w:hAnsi="Arial"/>
                <w:lang w:val="fr-FR" w:eastAsia="de-DE"/>
              </w:rPr>
              <w:t xml:space="preserve"> du commerce des</w:t>
            </w:r>
            <w:r w:rsidR="001B7D4A" w:rsidRPr="00EF195A">
              <w:rPr>
                <w:rFonts w:ascii="Arial" w:eastAsia="Times New Roman" w:hAnsi="Arial"/>
                <w:lang w:val="fr-FR" w:eastAsia="de-DE"/>
              </w:rPr>
              <w:t xml:space="preserve"> </w:t>
            </w:r>
            <w:r w:rsidRPr="00EF195A">
              <w:rPr>
                <w:rFonts w:ascii="Arial" w:eastAsia="Times New Roman" w:hAnsi="Arial"/>
                <w:lang w:val="fr-FR" w:eastAsia="de-DE"/>
              </w:rPr>
              <w:t>services est en cours, géré par le comité en existence</w:t>
            </w:r>
            <w:r w:rsidR="001B7D4A" w:rsidRPr="00EF195A">
              <w:rPr>
                <w:rFonts w:ascii="Arial" w:eastAsia="Times New Roman" w:hAnsi="Arial"/>
                <w:lang w:val="fr-FR" w:eastAsia="de-DE"/>
              </w:rPr>
              <w:t xml:space="preserve">. </w:t>
            </w:r>
          </w:p>
        </w:tc>
      </w:tr>
      <w:tr w:rsidR="001B7D4A" w:rsidRPr="00EF195A" w:rsidTr="001B7D4A">
        <w:tc>
          <w:tcPr>
            <w:tcW w:w="1526" w:type="dxa"/>
          </w:tcPr>
          <w:p w:rsidR="001B7D4A" w:rsidRPr="00EF195A" w:rsidRDefault="001B7D4A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b/>
                <w:lang w:val="fr-FR" w:eastAsia="de-DE"/>
              </w:rPr>
            </w:pPr>
            <w:r w:rsidRPr="00EF195A">
              <w:rPr>
                <w:rFonts w:ascii="Arial" w:eastAsia="Times New Roman" w:hAnsi="Arial"/>
                <w:b/>
                <w:lang w:val="fr-FR" w:eastAsia="de-DE"/>
              </w:rPr>
              <w:t>ZIMBABWE</w:t>
            </w:r>
          </w:p>
        </w:tc>
        <w:tc>
          <w:tcPr>
            <w:tcW w:w="1843" w:type="dxa"/>
          </w:tcPr>
          <w:p w:rsidR="001B7D4A" w:rsidRPr="00EF195A" w:rsidRDefault="00683706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val="fr-FR" w:eastAsia="de-DE"/>
              </w:rPr>
            </w:pPr>
            <w:r w:rsidRPr="00EF195A">
              <w:rPr>
                <w:rFonts w:ascii="Arial" w:eastAsia="Times New Roman" w:hAnsi="Arial"/>
                <w:lang w:val="fr-FR" w:eastAsia="de-DE"/>
              </w:rPr>
              <w:t>Banque de</w:t>
            </w:r>
            <w:r w:rsidR="00F50900" w:rsidRPr="00EF195A">
              <w:rPr>
                <w:rFonts w:ascii="Arial" w:eastAsia="Times New Roman" w:hAnsi="Arial"/>
                <w:lang w:val="fr-FR" w:eastAsia="de-DE"/>
              </w:rPr>
              <w:t xml:space="preserve"> </w:t>
            </w:r>
            <w:r w:rsidR="00F50900" w:rsidRPr="00EF195A">
              <w:rPr>
                <w:rFonts w:ascii="Arial" w:eastAsia="Times New Roman" w:hAnsi="Arial"/>
                <w:lang w:val="fr-FR" w:eastAsia="de-DE"/>
              </w:rPr>
              <w:lastRenderedPageBreak/>
              <w:t xml:space="preserve">réserve de </w:t>
            </w:r>
            <w:r w:rsidR="001B7D4A" w:rsidRPr="00EF195A">
              <w:rPr>
                <w:rFonts w:ascii="Arial" w:eastAsia="Times New Roman" w:hAnsi="Arial"/>
                <w:lang w:val="fr-FR" w:eastAsia="de-DE"/>
              </w:rPr>
              <w:t xml:space="preserve"> Zimbabwe </w:t>
            </w:r>
          </w:p>
        </w:tc>
        <w:tc>
          <w:tcPr>
            <w:tcW w:w="1984" w:type="dxa"/>
          </w:tcPr>
          <w:p w:rsidR="001B7D4A" w:rsidRPr="00EF195A" w:rsidRDefault="00683706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val="fr-FR" w:eastAsia="de-DE"/>
              </w:rPr>
            </w:pPr>
            <w:r w:rsidRPr="00EF195A">
              <w:rPr>
                <w:rFonts w:ascii="Arial" w:eastAsia="Times New Roman" w:hAnsi="Arial"/>
                <w:i/>
                <w:lang w:val="fr-FR" w:eastAsia="de-DE"/>
              </w:rPr>
              <w:lastRenderedPageBreak/>
              <w:t xml:space="preserve">Veuillez fournir </w:t>
            </w:r>
            <w:r w:rsidRPr="00EF195A">
              <w:rPr>
                <w:rFonts w:ascii="Arial" w:eastAsia="Times New Roman" w:hAnsi="Arial"/>
                <w:i/>
                <w:lang w:val="fr-FR" w:eastAsia="de-DE"/>
              </w:rPr>
              <w:lastRenderedPageBreak/>
              <w:t>des informations</w:t>
            </w:r>
          </w:p>
        </w:tc>
        <w:tc>
          <w:tcPr>
            <w:tcW w:w="2035" w:type="dxa"/>
          </w:tcPr>
          <w:p w:rsidR="001B7D4A" w:rsidRPr="00EF195A" w:rsidRDefault="00F50900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val="fr-FR" w:eastAsia="de-DE"/>
              </w:rPr>
            </w:pPr>
            <w:r w:rsidRPr="00EF195A">
              <w:rPr>
                <w:rFonts w:ascii="Arial" w:eastAsia="Times New Roman" w:hAnsi="Arial"/>
                <w:lang w:val="fr-FR" w:eastAsia="de-DE"/>
              </w:rPr>
              <w:lastRenderedPageBreak/>
              <w:t xml:space="preserve">Comité de la </w:t>
            </w:r>
            <w:r w:rsidRPr="00EF195A">
              <w:rPr>
                <w:rFonts w:ascii="Arial" w:eastAsia="Times New Roman" w:hAnsi="Arial"/>
                <w:lang w:val="fr-FR" w:eastAsia="de-DE"/>
              </w:rPr>
              <w:lastRenderedPageBreak/>
              <w:t>balance des paiements</w:t>
            </w:r>
          </w:p>
        </w:tc>
        <w:tc>
          <w:tcPr>
            <w:tcW w:w="1792" w:type="dxa"/>
          </w:tcPr>
          <w:p w:rsidR="001B7D4A" w:rsidRPr="00EF195A" w:rsidRDefault="00683706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val="fr-FR" w:eastAsia="de-DE"/>
              </w:rPr>
            </w:pPr>
            <w:r w:rsidRPr="00EF195A">
              <w:rPr>
                <w:rFonts w:ascii="Arial" w:eastAsia="Times New Roman" w:hAnsi="Arial"/>
                <w:i/>
                <w:lang w:val="fr-FR" w:eastAsia="de-DE"/>
              </w:rPr>
              <w:lastRenderedPageBreak/>
              <w:t xml:space="preserve">Veuillez fournir </w:t>
            </w:r>
            <w:r w:rsidRPr="00EF195A">
              <w:rPr>
                <w:rFonts w:ascii="Arial" w:eastAsia="Times New Roman" w:hAnsi="Arial"/>
                <w:i/>
                <w:lang w:val="fr-FR" w:eastAsia="de-DE"/>
              </w:rPr>
              <w:lastRenderedPageBreak/>
              <w:t>des informations</w:t>
            </w:r>
          </w:p>
        </w:tc>
        <w:tc>
          <w:tcPr>
            <w:tcW w:w="1985" w:type="dxa"/>
          </w:tcPr>
          <w:p w:rsidR="001B7D4A" w:rsidRPr="00EF195A" w:rsidRDefault="00683706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val="fr-FR" w:eastAsia="de-DE"/>
              </w:rPr>
            </w:pPr>
            <w:r w:rsidRPr="00EF195A">
              <w:rPr>
                <w:rFonts w:ascii="Arial" w:eastAsia="Times New Roman" w:hAnsi="Arial"/>
                <w:i/>
                <w:lang w:val="fr-FR" w:eastAsia="de-DE"/>
              </w:rPr>
              <w:lastRenderedPageBreak/>
              <w:t xml:space="preserve">Veuillez fournir </w:t>
            </w:r>
            <w:r w:rsidRPr="00EF195A">
              <w:rPr>
                <w:rFonts w:ascii="Arial" w:eastAsia="Times New Roman" w:hAnsi="Arial"/>
                <w:i/>
                <w:lang w:val="fr-FR" w:eastAsia="de-DE"/>
              </w:rPr>
              <w:lastRenderedPageBreak/>
              <w:t>des informations</w:t>
            </w:r>
          </w:p>
        </w:tc>
        <w:tc>
          <w:tcPr>
            <w:tcW w:w="3009" w:type="dxa"/>
          </w:tcPr>
          <w:p w:rsidR="001B7D4A" w:rsidRPr="00EF195A" w:rsidRDefault="00EF195A" w:rsidP="00EF195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val="fr-FR" w:eastAsia="de-DE"/>
              </w:rPr>
            </w:pPr>
            <w:r w:rsidRPr="00EF195A">
              <w:rPr>
                <w:rFonts w:ascii="Arial" w:eastAsia="Times New Roman" w:hAnsi="Arial"/>
                <w:lang w:val="fr-FR" w:eastAsia="de-DE"/>
              </w:rPr>
              <w:lastRenderedPageBreak/>
              <w:t xml:space="preserve">Le comité doit être informé </w:t>
            </w:r>
            <w:r w:rsidRPr="00EF195A">
              <w:rPr>
                <w:rFonts w:ascii="Arial" w:eastAsia="Times New Roman" w:hAnsi="Arial"/>
                <w:lang w:val="fr-FR" w:eastAsia="de-DE"/>
              </w:rPr>
              <w:lastRenderedPageBreak/>
              <w:t xml:space="preserve">du travail à entreprendre </w:t>
            </w:r>
            <w:r w:rsidR="001B7D4A" w:rsidRPr="00EF195A">
              <w:rPr>
                <w:rFonts w:ascii="Arial" w:eastAsia="Times New Roman" w:hAnsi="Arial"/>
                <w:lang w:val="fr-FR" w:eastAsia="de-DE"/>
              </w:rPr>
              <w:t xml:space="preserve"> </w:t>
            </w:r>
            <w:r w:rsidRPr="00EF195A">
              <w:rPr>
                <w:rFonts w:ascii="Arial" w:eastAsia="Times New Roman" w:hAnsi="Arial"/>
                <w:lang w:val="fr-FR" w:eastAsia="de-DE"/>
              </w:rPr>
              <w:t>afin de dé</w:t>
            </w:r>
            <w:r w:rsidR="001B7D4A" w:rsidRPr="00EF195A">
              <w:rPr>
                <w:rFonts w:ascii="Arial" w:eastAsia="Times New Roman" w:hAnsi="Arial"/>
                <w:lang w:val="fr-FR" w:eastAsia="de-DE"/>
              </w:rPr>
              <w:t>velop</w:t>
            </w:r>
            <w:r w:rsidRPr="00EF195A">
              <w:rPr>
                <w:rFonts w:ascii="Arial" w:eastAsia="Times New Roman" w:hAnsi="Arial"/>
                <w:lang w:val="fr-FR" w:eastAsia="de-DE"/>
              </w:rPr>
              <w:t xml:space="preserve">per les statistiques du commerce des </w:t>
            </w:r>
            <w:r w:rsidR="001B7D4A" w:rsidRPr="00EF195A">
              <w:rPr>
                <w:rFonts w:ascii="Arial" w:eastAsia="Times New Roman" w:hAnsi="Arial"/>
                <w:lang w:val="fr-FR" w:eastAsia="de-DE"/>
              </w:rPr>
              <w:t xml:space="preserve">services </w:t>
            </w:r>
          </w:p>
        </w:tc>
      </w:tr>
    </w:tbl>
    <w:p w:rsidR="00DE2941" w:rsidRDefault="00EF195A"/>
    <w:sectPr w:rsidR="00DE2941" w:rsidSect="001B7D4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D4A"/>
    <w:rsid w:val="001B7D4A"/>
    <w:rsid w:val="003A718C"/>
    <w:rsid w:val="0063240A"/>
    <w:rsid w:val="00683706"/>
    <w:rsid w:val="008D331A"/>
    <w:rsid w:val="00EF195A"/>
    <w:rsid w:val="00F5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7D4A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7D4A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755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Mburu</dc:creator>
  <cp:lastModifiedBy> </cp:lastModifiedBy>
  <cp:revision>2</cp:revision>
  <dcterms:created xsi:type="dcterms:W3CDTF">2016-02-05T08:37:00Z</dcterms:created>
  <dcterms:modified xsi:type="dcterms:W3CDTF">2016-02-05T08:37:00Z</dcterms:modified>
</cp:coreProperties>
</file>